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bookmarkStart w:id="0" w:name="_GoBack"/>
      <w:bookmarkEnd w:id="0"/>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5E12AB" w:rsidRDefault="005E12AB"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210B36" w:rsidRDefault="00210B36" w:rsidP="005A170B">
      <w:pPr>
        <w:jc w:val="right"/>
        <w:rPr>
          <w:color w:val="FFFFFF" w:themeColor="background1"/>
        </w:rPr>
      </w:pPr>
    </w:p>
    <w:p w:rsidR="00C14F5D" w:rsidRDefault="00C14F5D" w:rsidP="00C14F5D">
      <w:pPr>
        <w:ind w:right="642"/>
        <w:jc w:val="right"/>
        <w:rPr>
          <w:b/>
          <w:bCs/>
        </w:rPr>
      </w:pPr>
    </w:p>
    <w:p w:rsidR="00C14F5D" w:rsidRDefault="00C14F5D" w:rsidP="00C14F5D">
      <w:pPr>
        <w:ind w:right="642"/>
        <w:jc w:val="right"/>
        <w:rPr>
          <w:b/>
          <w:bCs/>
        </w:rPr>
      </w:pPr>
    </w:p>
    <w:p w:rsidR="0033556E" w:rsidRDefault="0033556E" w:rsidP="001A146B">
      <w:pPr>
        <w:jc w:val="right"/>
        <w:rPr>
          <w:color w:val="FFFFFF" w:themeColor="background1"/>
        </w:rPr>
      </w:pPr>
    </w:p>
    <w:p w:rsidR="0033556E" w:rsidRDefault="0033556E" w:rsidP="001A146B">
      <w:pPr>
        <w:jc w:val="right"/>
        <w:rPr>
          <w:color w:val="FFFFFF" w:themeColor="background1"/>
        </w:rPr>
      </w:pPr>
    </w:p>
    <w:p w:rsidR="00921BB7" w:rsidRPr="00921BB7" w:rsidRDefault="00921BB7" w:rsidP="00921BB7">
      <w:pPr>
        <w:jc w:val="right"/>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Pr="004E3B1F" w:rsidRDefault="004E3B1F" w:rsidP="004E3B1F">
      <w:pPr>
        <w:jc w:val="center"/>
        <w:rPr>
          <w:sz w:val="26"/>
          <w:szCs w:val="26"/>
        </w:rPr>
      </w:pPr>
      <w:r w:rsidRPr="004E3B1F">
        <w:rPr>
          <w:sz w:val="26"/>
          <w:szCs w:val="26"/>
        </w:rPr>
        <w:t xml:space="preserve">на право заключения договора на </w:t>
      </w:r>
      <w:r w:rsidR="00986CDA" w:rsidRPr="00986CDA">
        <w:rPr>
          <w:sz w:val="26"/>
          <w:szCs w:val="26"/>
        </w:rPr>
        <w:t xml:space="preserve">оказание услуг по </w:t>
      </w:r>
      <w:r w:rsidR="00DC6101">
        <w:rPr>
          <w:sz w:val="26"/>
          <w:szCs w:val="26"/>
        </w:rPr>
        <w:t>т</w:t>
      </w:r>
      <w:r w:rsidR="00DC6101" w:rsidRPr="00DC6101">
        <w:rPr>
          <w:sz w:val="26"/>
          <w:szCs w:val="26"/>
        </w:rPr>
        <w:t>ехническ</w:t>
      </w:r>
      <w:r w:rsidR="00DC6101">
        <w:rPr>
          <w:sz w:val="26"/>
          <w:szCs w:val="26"/>
        </w:rPr>
        <w:t>ой</w:t>
      </w:r>
      <w:r w:rsidR="00DC6101" w:rsidRPr="00DC6101">
        <w:rPr>
          <w:sz w:val="26"/>
          <w:szCs w:val="26"/>
        </w:rPr>
        <w:t xml:space="preserve"> поддержк</w:t>
      </w:r>
      <w:r w:rsidR="00DC6101">
        <w:rPr>
          <w:sz w:val="26"/>
          <w:szCs w:val="26"/>
        </w:rPr>
        <w:t>е</w:t>
      </w:r>
      <w:r w:rsidR="00DC6101" w:rsidRPr="00DC6101">
        <w:rPr>
          <w:sz w:val="26"/>
          <w:szCs w:val="26"/>
        </w:rPr>
        <w:t xml:space="preserve"> </w:t>
      </w:r>
      <w:r w:rsidR="00436C83" w:rsidRPr="00436C83">
        <w:rPr>
          <w:sz w:val="26"/>
          <w:szCs w:val="26"/>
        </w:rPr>
        <w:t>коммутаторов сети хранения данных Brocade 5300</w:t>
      </w: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436C83">
        <w:rPr>
          <w:iCs/>
        </w:rPr>
        <w:t>19</w:t>
      </w:r>
      <w:r w:rsidRPr="00F84878">
        <w:rPr>
          <w:iCs/>
        </w:rPr>
        <w:t xml:space="preserve">» </w:t>
      </w:r>
      <w:r w:rsidR="00436C83">
        <w:rPr>
          <w:iCs/>
        </w:rPr>
        <w:t>июля</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676742">
      <w:pP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436C83" w:rsidRDefault="00436C83"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42131"/>
      <w:r w:rsidRPr="00E82F20">
        <w:rPr>
          <w:rFonts w:ascii="Times New Roman" w:eastAsia="MS Mincho" w:hAnsi="Times New Roman"/>
          <w:color w:val="17365D"/>
          <w:kern w:val="32"/>
          <w:szCs w:val="24"/>
          <w:lang w:val="x-none" w:eastAsia="x-none"/>
        </w:rPr>
        <w:lastRenderedPageBreak/>
        <w:t>ИЗВЕЩЕНИЕ О ЗАКУПКЕ</w:t>
      </w:r>
      <w:bookmarkEnd w:id="1"/>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3228C0">
        <w:t xml:space="preserve">договора на </w:t>
      </w:r>
      <w:r w:rsidR="00220B53" w:rsidRPr="003228C0">
        <w:t xml:space="preserve">оказание услуг </w:t>
      </w:r>
      <w:r w:rsidR="00DC6101" w:rsidRPr="00DC6101">
        <w:t xml:space="preserve">по технической поддержке </w:t>
      </w:r>
      <w:r w:rsidR="00436C83" w:rsidRPr="00436C83">
        <w:t xml:space="preserve">коммутаторов сети хранения данных Brocade 5300 </w:t>
      </w:r>
      <w:r w:rsidRPr="003228C0">
        <w:t>(далее по</w:t>
      </w:r>
      <w:r w:rsidRPr="00B0409B">
        <w:t xml:space="preserve"> тексту –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141782"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436C83" w:rsidRPr="00436C83" w:rsidRDefault="00436C83" w:rsidP="00436C83">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436C83" w:rsidRPr="00436C83" w:rsidRDefault="00436C83" w:rsidP="00436C83">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5839DD" w:rsidRPr="007F28A9"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986CDA" w:rsidP="005262C2">
            <w:pPr>
              <w:pStyle w:val="Default"/>
              <w:rPr>
                <w:iCs/>
              </w:rPr>
            </w:pPr>
            <w:r>
              <w:rPr>
                <w:iCs/>
              </w:rPr>
              <w:t>Хасанов Марат Рашитович</w:t>
            </w:r>
          </w:p>
          <w:p w:rsidR="005839DD" w:rsidRPr="00676742" w:rsidRDefault="005839DD" w:rsidP="00220B53">
            <w:pPr>
              <w:pStyle w:val="Default"/>
              <w:rPr>
                <w:bCs/>
              </w:rPr>
            </w:pPr>
            <w:r w:rsidRPr="00F84878">
              <w:rPr>
                <w:bCs/>
              </w:rPr>
              <w:t>тел</w:t>
            </w:r>
            <w:r w:rsidRPr="00676742">
              <w:rPr>
                <w:bCs/>
              </w:rPr>
              <w:t>. + 7 (347) 221-</w:t>
            </w:r>
            <w:r w:rsidR="00986CDA" w:rsidRPr="00676742">
              <w:rPr>
                <w:bCs/>
              </w:rPr>
              <w:t>56-40</w:t>
            </w:r>
            <w:r w:rsidRPr="00676742">
              <w:rPr>
                <w:bCs/>
              </w:rPr>
              <w:t xml:space="preserve">,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15" w:history="1">
              <w:r w:rsidR="00141782" w:rsidRPr="005703C1">
                <w:rPr>
                  <w:rStyle w:val="a9"/>
                  <w:lang w:val="en-US"/>
                </w:rPr>
                <w:t>marat</w:t>
              </w:r>
              <w:r w:rsidR="00141782" w:rsidRPr="00676742">
                <w:rPr>
                  <w:rStyle w:val="a9"/>
                </w:rPr>
                <w:t>@</w:t>
              </w:r>
              <w:r w:rsidR="00141782" w:rsidRPr="005703C1">
                <w:rPr>
                  <w:rStyle w:val="a9"/>
                  <w:lang w:val="en-US"/>
                </w:rPr>
                <w:t>bashtel</w:t>
              </w:r>
              <w:r w:rsidR="00141782" w:rsidRPr="00676742">
                <w:rPr>
                  <w:rStyle w:val="a9"/>
                </w:rPr>
                <w:t>.</w:t>
              </w:r>
              <w:r w:rsidR="00141782" w:rsidRPr="005703C1">
                <w:rPr>
                  <w:rStyle w:val="a9"/>
                  <w:lang w:val="en-US"/>
                </w:rPr>
                <w:t>ru</w:t>
              </w:r>
            </w:hyperlink>
            <w:r w:rsidR="00141782" w:rsidRPr="00676742">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установлено</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3228C0" w:rsidRDefault="005839DD" w:rsidP="005262C2">
            <w:pPr>
              <w:pStyle w:val="Default"/>
              <w:jc w:val="both"/>
            </w:pPr>
            <w:r w:rsidRPr="00227C39">
              <w:rPr>
                <w:iCs/>
              </w:rPr>
              <w:t xml:space="preserve">Право на заключение </w:t>
            </w:r>
            <w:r w:rsidRPr="003228C0">
              <w:rPr>
                <w:iCs/>
              </w:rPr>
              <w:t>договора</w:t>
            </w:r>
            <w:r w:rsidR="00864685" w:rsidRPr="003228C0">
              <w:rPr>
                <w:iCs/>
              </w:rPr>
              <w:t xml:space="preserve"> </w:t>
            </w:r>
            <w:r w:rsidR="00DC6101" w:rsidRPr="00DC6101">
              <w:t xml:space="preserve">по технической поддержке </w:t>
            </w:r>
            <w:r w:rsidR="00436C83" w:rsidRPr="00436C83">
              <w:t>коммутаторов сети хранения данных Brocade 5300</w:t>
            </w:r>
            <w:r w:rsidR="00C62475">
              <w:t>.</w:t>
            </w:r>
            <w:r w:rsidR="00986CDA" w:rsidRPr="003228C0">
              <w:t xml:space="preserve"> </w:t>
            </w:r>
          </w:p>
          <w:p w:rsidR="00986CDA" w:rsidRPr="00F70DDD" w:rsidRDefault="00986CDA"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D6443" w:rsidRPr="003D6443" w:rsidRDefault="00436C83" w:rsidP="003D6443">
            <w:pPr>
              <w:pStyle w:val="Default"/>
              <w:jc w:val="both"/>
              <w:rPr>
                <w:iCs/>
                <w:color w:val="auto"/>
              </w:rPr>
            </w:pPr>
            <w:r>
              <w:rPr>
                <w:iCs/>
                <w:color w:val="auto"/>
              </w:rPr>
              <w:t>987 599,</w:t>
            </w:r>
            <w:r w:rsidRPr="00436C83">
              <w:rPr>
                <w:iCs/>
                <w:color w:val="auto"/>
              </w:rPr>
              <w:t>92</w:t>
            </w:r>
            <w:r w:rsidR="003D6443" w:rsidRPr="003D6443">
              <w:rPr>
                <w:iCs/>
                <w:color w:val="auto"/>
              </w:rPr>
              <w:t xml:space="preserve"> (</w:t>
            </w:r>
            <w:r>
              <w:rPr>
                <w:iCs/>
                <w:color w:val="auto"/>
              </w:rPr>
              <w:t xml:space="preserve">Девятьсот восемьдесят семь </w:t>
            </w:r>
            <w:r w:rsidR="003D6443" w:rsidRPr="003D6443">
              <w:rPr>
                <w:iCs/>
                <w:color w:val="auto"/>
              </w:rPr>
              <w:t>тысяч</w:t>
            </w:r>
            <w:r>
              <w:rPr>
                <w:iCs/>
                <w:color w:val="auto"/>
              </w:rPr>
              <w:t xml:space="preserve"> пятьсот девяносто девять</w:t>
            </w:r>
            <w:r w:rsidR="003D6443" w:rsidRPr="003D6443">
              <w:rPr>
                <w:iCs/>
                <w:color w:val="auto"/>
              </w:rPr>
              <w:t>) рубл</w:t>
            </w:r>
            <w:r w:rsidR="003228C0">
              <w:rPr>
                <w:iCs/>
                <w:color w:val="auto"/>
              </w:rPr>
              <w:t>ей</w:t>
            </w:r>
            <w:r>
              <w:rPr>
                <w:iCs/>
                <w:color w:val="auto"/>
              </w:rPr>
              <w:t xml:space="preserve"> 92 коп.</w:t>
            </w:r>
            <w:r w:rsidR="003D6443" w:rsidRPr="003D6443">
              <w:rPr>
                <w:iCs/>
                <w:color w:val="auto"/>
              </w:rPr>
              <w:t xml:space="preserve">, с учетом НДС, в том числе НДС (18%) </w:t>
            </w:r>
            <w:r w:rsidR="003228C0">
              <w:rPr>
                <w:iCs/>
                <w:color w:val="auto"/>
              </w:rPr>
              <w:t xml:space="preserve"> </w:t>
            </w:r>
            <w:r>
              <w:rPr>
                <w:iCs/>
                <w:color w:val="auto"/>
              </w:rPr>
              <w:t>150 650,84</w:t>
            </w:r>
            <w:r w:rsidR="003D6443" w:rsidRPr="003D6443">
              <w:rPr>
                <w:iCs/>
                <w:color w:val="auto"/>
              </w:rPr>
              <w:t xml:space="preserve"> рублей.</w:t>
            </w:r>
          </w:p>
          <w:p w:rsidR="003D6443" w:rsidRPr="003D6443" w:rsidRDefault="003D6443" w:rsidP="003D6443">
            <w:pPr>
              <w:pStyle w:val="Default"/>
              <w:jc w:val="both"/>
              <w:rPr>
                <w:iCs/>
                <w:color w:val="auto"/>
              </w:rPr>
            </w:pPr>
          </w:p>
          <w:p w:rsidR="005839DD" w:rsidRPr="00F84878" w:rsidRDefault="004271A2" w:rsidP="005206AD">
            <w:pPr>
              <w:pStyle w:val="Default"/>
              <w:jc w:val="both"/>
              <w:rPr>
                <w:i/>
                <w:iCs/>
                <w:color w:val="FF0000"/>
              </w:rPr>
            </w:pPr>
            <w:r>
              <w:rPr>
                <w:iCs/>
                <w:color w:val="auto"/>
              </w:rPr>
              <w:t>836 949,</w:t>
            </w:r>
            <w:r w:rsidR="00436C83">
              <w:rPr>
                <w:iCs/>
                <w:color w:val="auto"/>
              </w:rPr>
              <w:t>0</w:t>
            </w:r>
            <w:r>
              <w:rPr>
                <w:iCs/>
                <w:color w:val="auto"/>
              </w:rPr>
              <w:t xml:space="preserve">8 </w:t>
            </w:r>
            <w:r w:rsidR="003D6443" w:rsidRPr="003D6443">
              <w:rPr>
                <w:iCs/>
                <w:color w:val="auto"/>
              </w:rPr>
              <w:t>(</w:t>
            </w:r>
            <w:r w:rsidR="00436C83">
              <w:rPr>
                <w:iCs/>
                <w:color w:val="auto"/>
              </w:rPr>
              <w:t>восемь</w:t>
            </w:r>
            <w:r w:rsidR="005206AD">
              <w:rPr>
                <w:iCs/>
                <w:color w:val="auto"/>
              </w:rPr>
              <w:t xml:space="preserve">сот тридцать </w:t>
            </w:r>
            <w:r w:rsidR="002C27DF">
              <w:rPr>
                <w:iCs/>
                <w:color w:val="auto"/>
              </w:rPr>
              <w:t>шесть</w:t>
            </w:r>
            <w:r w:rsidR="003D6443" w:rsidRPr="003D6443">
              <w:rPr>
                <w:iCs/>
                <w:color w:val="auto"/>
              </w:rPr>
              <w:t xml:space="preserve"> тысяч</w:t>
            </w:r>
            <w:r w:rsidR="002C27DF">
              <w:rPr>
                <w:iCs/>
                <w:color w:val="auto"/>
              </w:rPr>
              <w:t xml:space="preserve"> </w:t>
            </w:r>
            <w:r w:rsidR="005206AD">
              <w:rPr>
                <w:iCs/>
                <w:color w:val="auto"/>
              </w:rPr>
              <w:t>девятьсот сорок д</w:t>
            </w:r>
            <w:r w:rsidR="002C27DF">
              <w:rPr>
                <w:iCs/>
                <w:color w:val="auto"/>
              </w:rPr>
              <w:t>евять</w:t>
            </w:r>
            <w:r w:rsidR="003D6443" w:rsidRPr="003D6443">
              <w:rPr>
                <w:iCs/>
                <w:color w:val="auto"/>
              </w:rPr>
              <w:t xml:space="preserve">) рублей </w:t>
            </w:r>
            <w:r w:rsidR="005206AD">
              <w:rPr>
                <w:iCs/>
                <w:color w:val="auto"/>
              </w:rPr>
              <w:t>0</w:t>
            </w:r>
            <w:r>
              <w:rPr>
                <w:iCs/>
                <w:color w:val="auto"/>
              </w:rPr>
              <w:t>8 к</w:t>
            </w:r>
            <w:r w:rsidR="003D6443" w:rsidRPr="003D6443">
              <w:rPr>
                <w:iCs/>
                <w:color w:val="auto"/>
              </w:rPr>
              <w:t>опеек,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0E446F" w:rsidRPr="00922226">
              <w:rPr>
                <w:shd w:val="clear" w:color="auto" w:fill="F6F5F3"/>
              </w:rPr>
              <w:t>SETonline</w:t>
            </w:r>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6" w:history="1">
              <w:r w:rsidR="000E446F" w:rsidRPr="008349DC">
                <w:rPr>
                  <w:rFonts w:eastAsia="Times New Roman"/>
                  <w:color w:val="0000FF"/>
                  <w:u w:val="single"/>
                  <w:lang w:val="en-US" w:eastAsia="ru-RU"/>
                </w:rPr>
                <w:t>http</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www</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setonline</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ru</w:t>
              </w:r>
            </w:hyperlink>
            <w:r w:rsidRPr="008349DC">
              <w:rPr>
                <w:iCs/>
              </w:rPr>
              <w:t xml:space="preserve">. </w:t>
            </w:r>
          </w:p>
          <w:p w:rsidR="005839DD" w:rsidRPr="008349DC" w:rsidRDefault="005839DD" w:rsidP="005262C2">
            <w:pPr>
              <w:suppressAutoHyphens/>
              <w:jc w:val="both"/>
            </w:pPr>
            <w:r w:rsidRPr="008349DC">
              <w:lastRenderedPageBreak/>
              <w:t xml:space="preserve">Дата начала срока: </w:t>
            </w:r>
            <w:r w:rsidR="007F28A9" w:rsidRPr="008349DC">
              <w:rPr>
                <w:iCs/>
              </w:rPr>
              <w:t>«</w:t>
            </w:r>
            <w:r w:rsidR="005206AD">
              <w:rPr>
                <w:iCs/>
              </w:rPr>
              <w:t>19</w:t>
            </w:r>
            <w:r w:rsidR="007F28A9" w:rsidRPr="008349DC">
              <w:rPr>
                <w:iCs/>
              </w:rPr>
              <w:t xml:space="preserve">» </w:t>
            </w:r>
            <w:r w:rsidR="005206AD">
              <w:rPr>
                <w:iCs/>
              </w:rPr>
              <w:t>июля</w:t>
            </w:r>
            <w:r w:rsidR="007F28A9" w:rsidRPr="008349DC">
              <w:rPr>
                <w:iCs/>
              </w:rPr>
              <w:t xml:space="preserve"> 201</w:t>
            </w:r>
            <w:r w:rsidR="00AC4AC6">
              <w:rPr>
                <w:iCs/>
              </w:rPr>
              <w:t>7</w:t>
            </w:r>
            <w:r w:rsidR="007F28A9" w:rsidRPr="008349DC">
              <w:rPr>
                <w:iCs/>
              </w:rPr>
              <w:t xml:space="preserve"> года 1</w:t>
            </w:r>
            <w:r w:rsidR="004229A9" w:rsidRPr="008349DC">
              <w:rPr>
                <w:iCs/>
              </w:rPr>
              <w:t>6</w:t>
            </w:r>
            <w:r w:rsidR="007F28A9" w:rsidRPr="008349DC">
              <w:rPr>
                <w:iCs/>
              </w:rPr>
              <w:t>:00 часов (время московское)</w:t>
            </w:r>
            <w:r w:rsidR="007F28A9" w:rsidRPr="008349DC">
              <w:t xml:space="preserve"> Е</w:t>
            </w:r>
            <w:r w:rsidRPr="008349DC">
              <w:t xml:space="preserve">сли  в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5206AD">
            <w:r w:rsidRPr="008349DC">
              <w:t>«</w:t>
            </w:r>
            <w:r w:rsidR="005206AD">
              <w:t>08</w:t>
            </w:r>
            <w:r w:rsidRPr="008349DC">
              <w:t xml:space="preserve">» </w:t>
            </w:r>
            <w:r w:rsidR="005206AD">
              <w:t xml:space="preserve">августа </w:t>
            </w:r>
            <w:r w:rsidRPr="008349DC">
              <w:t>20</w:t>
            </w:r>
            <w:r w:rsidR="0036644C" w:rsidRPr="008349DC">
              <w:t>1</w:t>
            </w:r>
            <w:r w:rsidR="00AC4AC6">
              <w:t>7</w:t>
            </w:r>
            <w:r w:rsidRPr="008349DC">
              <w:t xml:space="preserve"> года </w:t>
            </w:r>
            <w:r w:rsidR="002B464C" w:rsidRPr="008349DC">
              <w:t xml:space="preserve"> 1</w:t>
            </w:r>
            <w:r w:rsidR="005206AD">
              <w:t>8</w:t>
            </w:r>
            <w:r w:rsidR="002B464C" w:rsidRPr="008349DC">
              <w:t>:</w:t>
            </w:r>
            <w:r w:rsidR="0036644C" w:rsidRPr="008349DC">
              <w:t xml:space="preserve">00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206AD" w:rsidP="00824DB1">
            <w:pPr>
              <w:pStyle w:val="Default"/>
              <w:rPr>
                <w:iCs/>
              </w:rPr>
            </w:pPr>
            <w:r w:rsidRPr="008349DC">
              <w:t>«</w:t>
            </w:r>
            <w:r>
              <w:t>08</w:t>
            </w:r>
            <w:r w:rsidRPr="008349DC">
              <w:t xml:space="preserve">» </w:t>
            </w:r>
            <w:r>
              <w:t xml:space="preserve">августа </w:t>
            </w:r>
            <w:r w:rsidRPr="008349DC">
              <w:t>201</w:t>
            </w:r>
            <w:r>
              <w:t xml:space="preserve">7 </w:t>
            </w:r>
            <w:r w:rsidRPr="008349DC">
              <w:t>1</w:t>
            </w:r>
            <w:r>
              <w:t>8</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824DB1">
              <w:t>1</w:t>
            </w:r>
            <w:r w:rsidR="005206AD">
              <w:t>5</w:t>
            </w:r>
            <w:r w:rsidRPr="00922226">
              <w:t xml:space="preserve">» </w:t>
            </w:r>
            <w:r w:rsidR="005206AD">
              <w:t>августа</w:t>
            </w:r>
            <w:r w:rsidR="00AC4AC6" w:rsidRPr="008349DC">
              <w:t xml:space="preserve"> 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824DB1">
              <w:t>1</w:t>
            </w:r>
            <w:r w:rsidR="005206AD">
              <w:t>5</w:t>
            </w:r>
            <w:r w:rsidRPr="00922226">
              <w:t xml:space="preserve">» </w:t>
            </w:r>
            <w:r w:rsidR="005206AD">
              <w:t>августа</w:t>
            </w:r>
            <w:r w:rsidR="00AC4AC6" w:rsidRPr="008349DC">
              <w:t xml:space="preserve"> 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824DB1">
              <w:t>2</w:t>
            </w:r>
            <w:r w:rsidR="005206AD">
              <w:t>2</w:t>
            </w:r>
            <w:r w:rsidRPr="00922226">
              <w:t xml:space="preserve">» </w:t>
            </w:r>
            <w:r w:rsidR="005206AD">
              <w:t>августа</w:t>
            </w:r>
            <w:r w:rsidR="00AC4AC6" w:rsidRPr="008349DC">
              <w:t xml:space="preserve"> 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Pr="00F84878">
              <w:rPr>
                <w:bCs/>
              </w:rPr>
              <w:t>»,</w:t>
            </w:r>
            <w:r>
              <w:rPr>
                <w:bCs/>
              </w:rPr>
              <w:t xml:space="preserve"> </w:t>
            </w:r>
            <w:r w:rsidRPr="00F84878">
              <w:rPr>
                <w:bCs/>
              </w:rPr>
              <w:t xml:space="preserve"> по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9"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lastRenderedPageBreak/>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271A2">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271A2">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271A2">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A620C8" w:rsidRDefault="004271A2"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w:t>
      </w:r>
      <w:r w:rsidR="005839DD" w:rsidRPr="00A620C8">
        <w:t xml:space="preserve">(Протокол № </w:t>
      </w:r>
      <w:r w:rsidR="004A2655" w:rsidRPr="00A620C8">
        <w:t>48</w:t>
      </w:r>
      <w:r w:rsidR="005839DD" w:rsidRPr="00A620C8">
        <w:t xml:space="preserve"> от </w:t>
      </w:r>
      <w:r w:rsidR="004A2655" w:rsidRPr="00A620C8">
        <w:t>15</w:t>
      </w:r>
      <w:r w:rsidR="005839DD" w:rsidRPr="00A620C8">
        <w:t xml:space="preserve"> </w:t>
      </w:r>
      <w:r w:rsidR="004A2655" w:rsidRPr="00A620C8">
        <w:t>февраля</w:t>
      </w:r>
      <w:r w:rsidR="005839DD" w:rsidRPr="00A620C8">
        <w:t xml:space="preserve"> 201</w:t>
      </w:r>
      <w:r w:rsidR="004A2655" w:rsidRPr="00A620C8">
        <w:t>7</w:t>
      </w:r>
      <w:r w:rsidR="005839DD" w:rsidRPr="00A620C8">
        <w:t xml:space="preserve"> г.), размещенное в установленном порядке в ЕИС и на сайте Заказчика - </w:t>
      </w:r>
      <w:hyperlink r:id="rId28" w:history="1">
        <w:r w:rsidR="00293843" w:rsidRPr="00A620C8">
          <w:rPr>
            <w:rStyle w:val="a9"/>
            <w:iCs/>
          </w:rPr>
          <w:t>www.</w:t>
        </w:r>
        <w:r w:rsidR="00293843" w:rsidRPr="00A620C8">
          <w:rPr>
            <w:rStyle w:val="a9"/>
            <w:iCs/>
            <w:lang w:val="en-US"/>
          </w:rPr>
          <w:t>bashtel</w:t>
        </w:r>
        <w:r w:rsidR="00293843" w:rsidRPr="00A620C8">
          <w:rPr>
            <w:rStyle w:val="a9"/>
            <w:iCs/>
          </w:rPr>
          <w:t>.ru</w:t>
        </w:r>
      </w:hyperlink>
      <w:r w:rsidR="005839DD" w:rsidRPr="00A620C8">
        <w:t>.</w:t>
      </w:r>
    </w:p>
    <w:p w:rsidR="005839DD" w:rsidRPr="00F84878" w:rsidRDefault="005839DD" w:rsidP="005839DD">
      <w:pPr>
        <w:ind w:firstLine="567"/>
        <w:jc w:val="both"/>
      </w:pPr>
      <w:r w:rsidRPr="00A620C8">
        <w:rPr>
          <w:b/>
        </w:rPr>
        <w:t>ЭП</w:t>
      </w:r>
      <w:r w:rsidRPr="00A620C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C62475"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580F4B" w:rsidRPr="00436C83" w:rsidRDefault="00580F4B" w:rsidP="00580F4B">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580F4B" w:rsidRPr="002B5937" w:rsidRDefault="00580F4B" w:rsidP="00580F4B">
            <w:pPr>
              <w:autoSpaceDE w:val="0"/>
              <w:autoSpaceDN w:val="0"/>
              <w:adjustRightInd w:val="0"/>
              <w:jc w:val="both"/>
              <w:rPr>
                <w:rFonts w:eastAsiaTheme="minorHAnsi"/>
                <w:color w:val="0000FF"/>
                <w:u w:val="single"/>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29"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580F4B" w:rsidRPr="00436C83" w:rsidRDefault="00580F4B" w:rsidP="00580F4B">
            <w:pPr>
              <w:autoSpaceDE w:val="0"/>
              <w:autoSpaceDN w:val="0"/>
              <w:adjustRightInd w:val="0"/>
              <w:jc w:val="both"/>
              <w:rPr>
                <w:rFonts w:eastAsiaTheme="minorHAnsi"/>
                <w:lang w:eastAsia="en-US"/>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0B06AC" w:rsidRPr="008C71CA" w:rsidRDefault="000B06AC" w:rsidP="000B06AC">
            <w:pPr>
              <w:pStyle w:val="Default"/>
              <w:rPr>
                <w:iCs/>
              </w:rPr>
            </w:pPr>
            <w:r>
              <w:rPr>
                <w:iCs/>
              </w:rPr>
              <w:t>Хасанов Марат Рашитович</w:t>
            </w:r>
          </w:p>
          <w:p w:rsidR="005839DD" w:rsidRPr="00676742" w:rsidRDefault="000B06AC" w:rsidP="000B06AC">
            <w:pPr>
              <w:pStyle w:val="Default"/>
            </w:pPr>
            <w:r w:rsidRPr="00F84878">
              <w:rPr>
                <w:bCs/>
              </w:rPr>
              <w:t>тел</w:t>
            </w:r>
            <w:r w:rsidRPr="00676742">
              <w:rPr>
                <w:bCs/>
              </w:rPr>
              <w:t xml:space="preserve">. + 7 (347) 221-56-40,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30" w:history="1">
              <w:r w:rsidR="00C62475" w:rsidRPr="005703C1">
                <w:rPr>
                  <w:rStyle w:val="a9"/>
                  <w:lang w:val="en-US"/>
                </w:rPr>
                <w:t>marat</w:t>
              </w:r>
              <w:r w:rsidR="00C62475" w:rsidRPr="00676742">
                <w:rPr>
                  <w:rStyle w:val="a9"/>
                </w:rPr>
                <w:t>@</w:t>
              </w:r>
              <w:r w:rsidR="00C62475" w:rsidRPr="005703C1">
                <w:rPr>
                  <w:rStyle w:val="a9"/>
                  <w:lang w:val="en-US"/>
                </w:rPr>
                <w:t>bashtel</w:t>
              </w:r>
              <w:r w:rsidR="00C62475" w:rsidRPr="00676742">
                <w:rPr>
                  <w:rStyle w:val="a9"/>
                </w:rPr>
                <w:t>.</w:t>
              </w:r>
              <w:r w:rsidR="00C62475" w:rsidRPr="005703C1">
                <w:rPr>
                  <w:rStyle w:val="a9"/>
                  <w:lang w:val="en-US"/>
                </w:rPr>
                <w:t>ru</w:t>
              </w:r>
            </w:hyperlink>
            <w:r w:rsidR="00C62475" w:rsidRPr="00676742">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676742"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8F0748">
            <w:pPr>
              <w:pStyle w:val="Default"/>
              <w:jc w:val="both"/>
              <w:rPr>
                <w:bCs/>
              </w:rPr>
            </w:pPr>
            <w:r>
              <w:rPr>
                <w:color w:val="auto"/>
                <w:lang w:val="en-US"/>
              </w:rPr>
              <w:t>Не</w:t>
            </w:r>
            <w:r>
              <w:rPr>
                <w:color w:val="auto"/>
              </w:rPr>
              <w:t xml:space="preserve"> </w:t>
            </w:r>
            <w:r w:rsidRPr="008F0748">
              <w:rPr>
                <w:color w:val="auto"/>
                <w:lang w:val="en-US"/>
              </w:rPr>
              <w:t>установлено</w:t>
            </w:r>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w:t>
            </w:r>
            <w:r w:rsidRPr="004548BB">
              <w:rPr>
                <w:bCs/>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lastRenderedPageBreak/>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31"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80F4B">
            <w:r w:rsidRPr="005C24A0">
              <w:t>«</w:t>
            </w:r>
            <w:r w:rsidR="00580F4B">
              <w:t>19</w:t>
            </w:r>
            <w:r w:rsidRPr="005C24A0">
              <w:t>»</w:t>
            </w:r>
            <w:r w:rsidR="008A0A18">
              <w:t xml:space="preserve"> </w:t>
            </w:r>
            <w:r w:rsidR="00580F4B">
              <w:t>июля</w:t>
            </w:r>
            <w:r w:rsidR="005B409E">
              <w:t xml:space="preserve"> </w:t>
            </w:r>
            <w:r w:rsidRPr="005C24A0">
              <w:t>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t>,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580F4B">
              <w:rPr>
                <w:iCs/>
              </w:rPr>
              <w:t>19</w:t>
            </w:r>
            <w:r w:rsidR="00580F4B" w:rsidRPr="008349DC">
              <w:rPr>
                <w:iCs/>
              </w:rPr>
              <w:t xml:space="preserve">» </w:t>
            </w:r>
            <w:r w:rsidR="00580F4B">
              <w:rPr>
                <w:iCs/>
              </w:rPr>
              <w:t>июля</w:t>
            </w:r>
            <w:r w:rsidR="00580F4B" w:rsidRPr="008349DC">
              <w:rPr>
                <w:iCs/>
              </w:rPr>
              <w:t xml:space="preserve"> 201</w:t>
            </w:r>
            <w:r w:rsidR="00580F4B">
              <w:rPr>
                <w:iCs/>
              </w:rPr>
              <w:t>7</w:t>
            </w:r>
            <w:r w:rsidR="00580F4B" w:rsidRPr="008349DC">
              <w:rPr>
                <w:iCs/>
              </w:rPr>
              <w:t xml:space="preserve"> года 16:00 </w:t>
            </w:r>
            <w:r w:rsidRPr="008349DC">
              <w:rPr>
                <w:iCs/>
              </w:rPr>
              <w:t>часов (время московское)</w:t>
            </w:r>
            <w:r w:rsidRPr="008349DC">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580F4B" w:rsidP="00824DB1">
            <w:r w:rsidRPr="008349DC">
              <w:t>«</w:t>
            </w:r>
            <w:r>
              <w:t>08</w:t>
            </w:r>
            <w:r w:rsidRPr="008349DC">
              <w:t xml:space="preserve">» </w:t>
            </w:r>
            <w:r>
              <w:t xml:space="preserve">августа </w:t>
            </w:r>
            <w:r w:rsidRPr="008349DC">
              <w:t>201</w:t>
            </w:r>
            <w:r>
              <w:t>7</w:t>
            </w:r>
            <w:r w:rsidRPr="008349DC">
              <w:t xml:space="preserve"> года 18:00 </w:t>
            </w:r>
            <w:r w:rsidR="005B409E" w:rsidRPr="008349DC">
              <w:t>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580F4B" w:rsidP="000E446F">
            <w:r w:rsidRPr="008349DC">
              <w:t>«</w:t>
            </w:r>
            <w:r>
              <w:t>08</w:t>
            </w:r>
            <w:r w:rsidRPr="008349DC">
              <w:t xml:space="preserve">» </w:t>
            </w:r>
            <w:r>
              <w:t xml:space="preserve">августа </w:t>
            </w:r>
            <w:r w:rsidRPr="008349DC">
              <w:t>201</w:t>
            </w:r>
            <w:r>
              <w:t>7</w:t>
            </w:r>
            <w:r w:rsidRPr="008349DC">
              <w:t xml:space="preserve"> года 18:00 </w:t>
            </w:r>
            <w:r w:rsidR="005839DD"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580F4B" w:rsidRPr="00922226" w:rsidRDefault="00580F4B" w:rsidP="00580F4B">
            <w:r w:rsidRPr="00922226">
              <w:rPr>
                <w:b/>
              </w:rPr>
              <w:t>Рассмотрение Заявок</w:t>
            </w:r>
            <w:r w:rsidRPr="00922226">
              <w:t>: «</w:t>
            </w:r>
            <w:r>
              <w:t>15</w:t>
            </w:r>
            <w:r w:rsidRPr="00922226">
              <w:t xml:space="preserve">» </w:t>
            </w:r>
            <w:r>
              <w:t>августа</w:t>
            </w:r>
            <w:r w:rsidRPr="008349DC">
              <w:t xml:space="preserve"> 201</w:t>
            </w:r>
            <w:r>
              <w:t xml:space="preserve">7 </w:t>
            </w:r>
            <w:r w:rsidRPr="00922226">
              <w:t>года в 14 часов 00 минут по местному времени</w:t>
            </w:r>
          </w:p>
          <w:p w:rsidR="00580F4B" w:rsidRPr="00922226" w:rsidRDefault="00580F4B" w:rsidP="00580F4B">
            <w:pPr>
              <w:rPr>
                <w:sz w:val="10"/>
                <w:szCs w:val="10"/>
              </w:rPr>
            </w:pPr>
          </w:p>
          <w:p w:rsidR="00580F4B" w:rsidRPr="00922226" w:rsidRDefault="00580F4B" w:rsidP="00580F4B">
            <w:r w:rsidRPr="00922226">
              <w:rPr>
                <w:b/>
              </w:rPr>
              <w:t>Оценка и сопоставление Заявок</w:t>
            </w:r>
            <w:r w:rsidRPr="00922226">
              <w:t>: «</w:t>
            </w:r>
            <w:r>
              <w:t>15</w:t>
            </w:r>
            <w:r w:rsidRPr="00922226">
              <w:t xml:space="preserve">» </w:t>
            </w:r>
            <w:r>
              <w:t>августа</w:t>
            </w:r>
            <w:r w:rsidRPr="008349DC">
              <w:t xml:space="preserve"> 201</w:t>
            </w:r>
            <w:r>
              <w:t>7</w:t>
            </w:r>
            <w:r w:rsidRPr="00922226">
              <w:t xml:space="preserve"> года в 16 часов 00 минут по местному времени</w:t>
            </w:r>
          </w:p>
          <w:p w:rsidR="00580F4B" w:rsidRPr="00922226" w:rsidRDefault="00580F4B" w:rsidP="00580F4B">
            <w:pPr>
              <w:rPr>
                <w:sz w:val="10"/>
                <w:szCs w:val="10"/>
              </w:rPr>
            </w:pPr>
          </w:p>
          <w:p w:rsidR="00580F4B" w:rsidRDefault="00580F4B" w:rsidP="00580F4B">
            <w:r w:rsidRPr="00922226">
              <w:rPr>
                <w:b/>
              </w:rPr>
              <w:t>Подведение итогов закупки</w:t>
            </w:r>
            <w:r w:rsidRPr="00922226">
              <w:t xml:space="preserve"> «</w:t>
            </w:r>
            <w:r>
              <w:t>22</w:t>
            </w:r>
            <w:r w:rsidRPr="00922226">
              <w:t xml:space="preserve">» </w:t>
            </w:r>
            <w:r>
              <w:t>августа</w:t>
            </w:r>
            <w:r w:rsidRPr="008349DC">
              <w:t xml:space="preserve"> 201</w:t>
            </w:r>
            <w:r>
              <w:t xml:space="preserve">7 </w:t>
            </w:r>
            <w:r w:rsidRPr="00922226">
              <w:t>года</w:t>
            </w:r>
          </w:p>
          <w:p w:rsidR="00580F4B" w:rsidRPr="00922226" w:rsidRDefault="00580F4B" w:rsidP="00580F4B"/>
          <w:p w:rsidR="00580F4B" w:rsidRDefault="00580F4B" w:rsidP="00580F4B">
            <w:pPr>
              <w:pStyle w:val="Default"/>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580F4B" w:rsidRPr="00922226" w:rsidRDefault="00580F4B" w:rsidP="00580F4B">
            <w:pPr>
              <w:pStyle w:val="Default"/>
              <w:jc w:val="both"/>
            </w:pPr>
          </w:p>
          <w:p w:rsidR="005839DD" w:rsidRPr="008B2C46" w:rsidRDefault="00580F4B" w:rsidP="00580F4B">
            <w:pPr>
              <w:jc w:val="both"/>
              <w:rPr>
                <w:i/>
                <w:color w:val="FF0000"/>
              </w:rPr>
            </w:pPr>
            <w:r w:rsidRPr="00922226">
              <w:t>Заказчик вправе рассмотреть Заявки, оценить и сопоставить Заявки, подвести итоги Закупки, ранее указанных дат.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580F4B">
              <w:rPr>
                <w:b/>
              </w:rPr>
              <w:t>19</w:t>
            </w:r>
            <w:r>
              <w:rPr>
                <w:b/>
              </w:rPr>
              <w:t xml:space="preserve">» </w:t>
            </w:r>
            <w:r w:rsidR="00580F4B">
              <w:rPr>
                <w:b/>
              </w:rPr>
              <w:t>июля</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закупке: </w:t>
            </w:r>
            <w:r>
              <w:rPr>
                <w:b/>
              </w:rPr>
              <w:t xml:space="preserve">  </w:t>
            </w:r>
            <w:r w:rsidRPr="007758C3">
              <w:rPr>
                <w:b/>
              </w:rPr>
              <w:t>«</w:t>
            </w:r>
            <w:r w:rsidR="00824DB1">
              <w:rPr>
                <w:b/>
              </w:rPr>
              <w:t>0</w:t>
            </w:r>
            <w:r w:rsidR="00580F4B">
              <w:rPr>
                <w:b/>
              </w:rPr>
              <w:t>3</w:t>
            </w:r>
            <w:r w:rsidRPr="007758C3">
              <w:rPr>
                <w:b/>
              </w:rPr>
              <w:t xml:space="preserve">» </w:t>
            </w:r>
            <w:r w:rsidR="00580F4B">
              <w:rPr>
                <w:b/>
              </w:rPr>
              <w:t xml:space="preserve">августа </w:t>
            </w:r>
            <w:r w:rsidR="006C3573">
              <w:rPr>
                <w:b/>
              </w:rPr>
              <w:t>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w:t>
            </w:r>
            <w:r w:rsidRPr="007758C3">
              <w:lastRenderedPageBreak/>
              <w:t>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580F4B" w:rsidRPr="003228C0" w:rsidRDefault="00580F4B" w:rsidP="00580F4B">
            <w:pPr>
              <w:pStyle w:val="Default"/>
              <w:jc w:val="both"/>
            </w:pPr>
            <w:r w:rsidRPr="00227C39">
              <w:rPr>
                <w:iCs/>
              </w:rPr>
              <w:t xml:space="preserve">Право на заключение </w:t>
            </w:r>
            <w:r w:rsidRPr="003228C0">
              <w:rPr>
                <w:iCs/>
              </w:rPr>
              <w:t xml:space="preserve">договора </w:t>
            </w:r>
            <w:r w:rsidRPr="00DC6101">
              <w:t xml:space="preserve">по технической поддержке </w:t>
            </w:r>
            <w:r w:rsidRPr="00436C83">
              <w:t>коммутаторов сети хранения данных Brocade 5300</w:t>
            </w:r>
            <w:r>
              <w:t>.</w:t>
            </w:r>
            <w:r w:rsidRPr="003228C0">
              <w:t xml:space="preserve"> </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w:t>
            </w:r>
            <w:r w:rsidRPr="00D305F8">
              <w:lastRenderedPageBreak/>
              <w:t>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lastRenderedPageBreak/>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 xml:space="preserve"> «Проект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580F4B" w:rsidRPr="003D6443" w:rsidRDefault="00580F4B" w:rsidP="00580F4B">
            <w:pPr>
              <w:pStyle w:val="Default"/>
              <w:jc w:val="both"/>
              <w:rPr>
                <w:iCs/>
                <w:color w:val="auto"/>
              </w:rPr>
            </w:pPr>
            <w:r>
              <w:rPr>
                <w:iCs/>
                <w:color w:val="auto"/>
              </w:rPr>
              <w:t>987 599,</w:t>
            </w:r>
            <w:r w:rsidRPr="00436C83">
              <w:rPr>
                <w:iCs/>
                <w:color w:val="auto"/>
              </w:rPr>
              <w:t>92</w:t>
            </w:r>
            <w:r w:rsidRPr="003D6443">
              <w:rPr>
                <w:iCs/>
                <w:color w:val="auto"/>
              </w:rPr>
              <w:t xml:space="preserve"> (</w:t>
            </w:r>
            <w:r>
              <w:rPr>
                <w:iCs/>
                <w:color w:val="auto"/>
              </w:rPr>
              <w:t xml:space="preserve">Девятьсот восемьдесят семь </w:t>
            </w:r>
            <w:r w:rsidRPr="003D6443">
              <w:rPr>
                <w:iCs/>
                <w:color w:val="auto"/>
              </w:rPr>
              <w:t>тысяч</w:t>
            </w:r>
            <w:r>
              <w:rPr>
                <w:iCs/>
                <w:color w:val="auto"/>
              </w:rPr>
              <w:t xml:space="preserve"> пятьсот девяносто девять</w:t>
            </w:r>
            <w:r w:rsidRPr="003D6443">
              <w:rPr>
                <w:iCs/>
                <w:color w:val="auto"/>
              </w:rPr>
              <w:t>) рубл</w:t>
            </w:r>
            <w:r>
              <w:rPr>
                <w:iCs/>
                <w:color w:val="auto"/>
              </w:rPr>
              <w:t>ей 92 коп.</w:t>
            </w:r>
            <w:r w:rsidRPr="003D6443">
              <w:rPr>
                <w:iCs/>
                <w:color w:val="auto"/>
              </w:rPr>
              <w:t xml:space="preserve">, с учетом НДС, в том числе НДС (18%) </w:t>
            </w:r>
            <w:r>
              <w:rPr>
                <w:iCs/>
                <w:color w:val="auto"/>
              </w:rPr>
              <w:t xml:space="preserve"> 150 650,84</w:t>
            </w:r>
            <w:r w:rsidRPr="003D6443">
              <w:rPr>
                <w:iCs/>
                <w:color w:val="auto"/>
              </w:rPr>
              <w:t xml:space="preserve"> рублей.</w:t>
            </w:r>
          </w:p>
          <w:p w:rsidR="00580F4B" w:rsidRPr="003D6443" w:rsidRDefault="00580F4B" w:rsidP="00580F4B">
            <w:pPr>
              <w:pStyle w:val="Default"/>
              <w:jc w:val="both"/>
              <w:rPr>
                <w:iCs/>
                <w:color w:val="auto"/>
              </w:rPr>
            </w:pPr>
          </w:p>
          <w:p w:rsidR="002B5A6E" w:rsidRDefault="004271A2" w:rsidP="00580F4B">
            <w:pPr>
              <w:ind w:firstLine="34"/>
              <w:jc w:val="both"/>
              <w:rPr>
                <w:iCs/>
              </w:rPr>
            </w:pPr>
            <w:r>
              <w:rPr>
                <w:iCs/>
              </w:rPr>
              <w:t>836 949,</w:t>
            </w:r>
            <w:r w:rsidR="00580F4B">
              <w:rPr>
                <w:iCs/>
              </w:rPr>
              <w:t>0</w:t>
            </w:r>
            <w:r>
              <w:rPr>
                <w:iCs/>
              </w:rPr>
              <w:t>8</w:t>
            </w:r>
            <w:r w:rsidR="00580F4B" w:rsidRPr="003D6443">
              <w:rPr>
                <w:iCs/>
              </w:rPr>
              <w:t xml:space="preserve"> (</w:t>
            </w:r>
            <w:r w:rsidR="00580F4B">
              <w:rPr>
                <w:iCs/>
              </w:rPr>
              <w:t>восемьсот тридцать шесть</w:t>
            </w:r>
            <w:r w:rsidR="00580F4B" w:rsidRPr="003D6443">
              <w:rPr>
                <w:iCs/>
              </w:rPr>
              <w:t xml:space="preserve"> тысяч</w:t>
            </w:r>
            <w:r w:rsidR="00580F4B">
              <w:rPr>
                <w:iCs/>
              </w:rPr>
              <w:t xml:space="preserve"> девятьсот сорок девять</w:t>
            </w:r>
            <w:r w:rsidR="00580F4B" w:rsidRPr="003D6443">
              <w:rPr>
                <w:iCs/>
              </w:rPr>
              <w:t xml:space="preserve">) рублей </w:t>
            </w:r>
            <w:r w:rsidR="00580F4B">
              <w:rPr>
                <w:iCs/>
              </w:rPr>
              <w:t>0</w:t>
            </w:r>
            <w:r>
              <w:rPr>
                <w:iCs/>
              </w:rPr>
              <w:t>8</w:t>
            </w:r>
            <w:r w:rsidR="00580F4B" w:rsidRPr="003D6443">
              <w:rPr>
                <w:iCs/>
              </w:rPr>
              <w:t xml:space="preserve"> копеек, без учета НДС.</w:t>
            </w:r>
          </w:p>
          <w:p w:rsidR="00580F4B" w:rsidRDefault="00580F4B" w:rsidP="00580F4B">
            <w:pPr>
              <w:ind w:firstLine="34"/>
              <w:jc w:val="both"/>
              <w:rPr>
                <w:iCs/>
              </w:rPr>
            </w:pPr>
          </w:p>
          <w:p w:rsidR="002849F1" w:rsidRDefault="002849F1" w:rsidP="002849F1">
            <w:pPr>
              <w:ind w:firstLine="34"/>
              <w:jc w:val="both"/>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B5A6E" w:rsidRPr="00761EBA" w:rsidRDefault="002B5A6E" w:rsidP="00FB3014">
            <w:pPr>
              <w:autoSpaceDE w:val="0"/>
              <w:autoSpaceDN w:val="0"/>
              <w:adjustRightInd w:val="0"/>
              <w:jc w:val="both"/>
              <w:rPr>
                <w:iCs/>
              </w:rPr>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w:t>
                  </w:r>
                  <w:r w:rsidRPr="00561F9A">
                    <w:rPr>
                      <w:rFonts w:cs="Arial"/>
                      <w:color w:val="000000"/>
                    </w:rPr>
                    <w:lastRenderedPageBreak/>
                    <w:t>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законом </w:t>
                  </w:r>
                  <w:r w:rsidR="005839DD">
                    <w:rPr>
                      <w:rFonts w:cs="Arial"/>
                      <w:color w:val="000000"/>
                    </w:rPr>
                    <w:t xml:space="preserve"> </w:t>
                  </w:r>
                  <w:r w:rsidR="005839DD"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в реестре недобросовестных поставщиков, предусмотренном Федеральным законом</w:t>
                  </w:r>
                  <w:r w:rsidR="005839DD">
                    <w:rPr>
                      <w:rFonts w:eastAsia="Calibri" w:cs="Arial"/>
                      <w:color w:val="000000"/>
                    </w:rPr>
                    <w:t xml:space="preserve"> </w:t>
                  </w:r>
                  <w:r w:rsidR="005839D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2B5937" w:rsidRPr="00F84878" w:rsidTr="005262C2">
              <w:tc>
                <w:tcPr>
                  <w:tcW w:w="3675" w:type="dxa"/>
                  <w:shd w:val="clear" w:color="auto" w:fill="auto"/>
                </w:tcPr>
                <w:p w:rsidR="002B5937" w:rsidRDefault="002B5937" w:rsidP="002B5937">
                  <w:pPr>
                    <w:spacing w:line="252" w:lineRule="auto"/>
                    <w:rPr>
                      <w:rFonts w:ascii="Times New Roman CYR" w:hAnsi="Times New Roman CYR" w:cs="Times New Roman CYR"/>
                      <w:lang w:eastAsia="en-US"/>
                    </w:rPr>
                  </w:pPr>
                  <w:r>
                    <w:rPr>
                      <w:rFonts w:ascii="Times New Roman CYR" w:hAnsi="Times New Roman CYR" w:cs="Times New Roman CYR"/>
                    </w:rPr>
                    <w:t xml:space="preserve">1. Наличие подтверждения от производителя оборудования </w:t>
                  </w:r>
                  <w:r>
                    <w:rPr>
                      <w:rFonts w:ascii="Times New Roman CYR" w:hAnsi="Times New Roman CYR" w:cs="Times New Roman CYR"/>
                      <w:b/>
                      <w:bCs/>
                      <w:lang w:val="en-US"/>
                    </w:rPr>
                    <w:t>Brocade</w:t>
                  </w:r>
                  <w:r w:rsidRPr="00D31755">
                    <w:rPr>
                      <w:rFonts w:ascii="Times New Roman CYR" w:hAnsi="Times New Roman CYR" w:cs="Times New Roman CYR"/>
                      <w:b/>
                      <w:bCs/>
                    </w:rPr>
                    <w:t xml:space="preserve"> </w:t>
                  </w:r>
                  <w:r>
                    <w:rPr>
                      <w:rFonts w:ascii="Times New Roman CYR" w:hAnsi="Times New Roman CYR" w:cs="Times New Roman CYR"/>
                      <w:b/>
                      <w:bCs/>
                      <w:lang w:val="en-US"/>
                    </w:rPr>
                    <w:t>Communications</w:t>
                  </w:r>
                  <w:r w:rsidRPr="00D31755">
                    <w:rPr>
                      <w:rFonts w:ascii="Times New Roman CYR" w:hAnsi="Times New Roman CYR" w:cs="Times New Roman CYR"/>
                      <w:b/>
                      <w:bCs/>
                    </w:rPr>
                    <w:t xml:space="preserve"> </w:t>
                  </w:r>
                  <w:r>
                    <w:rPr>
                      <w:rFonts w:ascii="Times New Roman CYR" w:hAnsi="Times New Roman CYR" w:cs="Times New Roman CYR"/>
                      <w:b/>
                      <w:bCs/>
                      <w:lang w:val="en-US"/>
                    </w:rPr>
                    <w:t>Systems</w:t>
                  </w:r>
                  <w:r>
                    <w:rPr>
                      <w:rFonts w:ascii="Times New Roman CYR" w:hAnsi="Times New Roman CYR" w:cs="Times New Roman CYR"/>
                      <w:b/>
                      <w:bCs/>
                    </w:rPr>
                    <w:t xml:space="preserve">, </w:t>
                  </w:r>
                  <w:r>
                    <w:rPr>
                      <w:rFonts w:ascii="Times New Roman CYR" w:hAnsi="Times New Roman CYR" w:cs="Times New Roman CYR"/>
                      <w:b/>
                      <w:bCs/>
                      <w:lang w:val="en-US"/>
                    </w:rPr>
                    <w:t>Inc</w:t>
                  </w:r>
                  <w:r>
                    <w:rPr>
                      <w:rFonts w:ascii="Times New Roman CYR" w:hAnsi="Times New Roman CYR" w:cs="Times New Roman CYR"/>
                      <w:b/>
                      <w:bCs/>
                    </w:rPr>
                    <w:t>.</w:t>
                  </w:r>
                  <w:r>
                    <w:rPr>
                      <w:rFonts w:ascii="Times New Roman CYR" w:hAnsi="Times New Roman CYR" w:cs="Times New Roman CYR"/>
                    </w:rPr>
                    <w:t xml:space="preserve"> </w:t>
                  </w:r>
                  <w:r w:rsidRPr="00D31755">
                    <w:rPr>
                      <w:rFonts w:ascii="Times New Roman CYR" w:hAnsi="Times New Roman CYR" w:cs="Times New Roman CYR"/>
                      <w:color w:val="FF0000"/>
                    </w:rPr>
                    <w:t xml:space="preserve">или авторизованного партнёра </w:t>
                  </w:r>
                  <w:r w:rsidRPr="00D31755">
                    <w:rPr>
                      <w:rFonts w:ascii="Times New Roman CYR" w:hAnsi="Times New Roman CYR" w:cs="Times New Roman CYR"/>
                      <w:color w:val="FF0000"/>
                    </w:rPr>
                    <w:lastRenderedPageBreak/>
                    <w:t xml:space="preserve">компании </w:t>
                  </w:r>
                  <w:r w:rsidRPr="00D31755">
                    <w:rPr>
                      <w:rFonts w:ascii="Times New Roman CYR" w:hAnsi="Times New Roman CYR" w:cs="Times New Roman CYR"/>
                      <w:color w:val="FF0000"/>
                      <w:lang w:val="en-US"/>
                    </w:rPr>
                    <w:t>Brocade</w:t>
                  </w:r>
                  <w:r w:rsidRPr="00D31755">
                    <w:rPr>
                      <w:rFonts w:ascii="Times New Roman CYR" w:hAnsi="Times New Roman CYR" w:cs="Times New Roman CYR"/>
                    </w:rPr>
                    <w:t xml:space="preserve"> </w:t>
                  </w:r>
                  <w:r>
                    <w:rPr>
                      <w:rFonts w:ascii="Times New Roman CYR" w:hAnsi="Times New Roman CYR" w:cs="Times New Roman CYR"/>
                    </w:rPr>
                    <w:t>о предоставлении Претенденту права оказания услуг, в пределах и способами необходимыми и достаточными для заключения и исполнения Договора, проект которого прилагается.</w:t>
                  </w:r>
                </w:p>
              </w:tc>
              <w:tc>
                <w:tcPr>
                  <w:tcW w:w="3676" w:type="dxa"/>
                  <w:shd w:val="clear" w:color="auto" w:fill="auto"/>
                </w:tcPr>
                <w:p w:rsidR="002B5937" w:rsidRDefault="002B5937" w:rsidP="002B5937">
                  <w:pPr>
                    <w:autoSpaceDE w:val="0"/>
                    <w:autoSpaceDN w:val="0"/>
                    <w:spacing w:line="252" w:lineRule="auto"/>
                    <w:rPr>
                      <w:rFonts w:ascii="Times New Roman CYR" w:hAnsi="Times New Roman CYR" w:cs="Times New Roman CYR"/>
                      <w:lang w:eastAsia="en-US"/>
                    </w:rPr>
                  </w:pPr>
                  <w:r w:rsidRPr="00EA1220">
                    <w:rPr>
                      <w:rFonts w:ascii="Times New Roman CYR" w:hAnsi="Times New Roman CYR" w:cs="Times New Roman CYR"/>
                      <w:color w:val="FF0000"/>
                    </w:rPr>
                    <w:lastRenderedPageBreak/>
                    <w:t>Авторизационное письмо</w:t>
                  </w:r>
                  <w:r>
                    <w:rPr>
                      <w:rFonts w:ascii="Times New Roman CYR" w:hAnsi="Times New Roman CYR" w:cs="Times New Roman CYR"/>
                    </w:rPr>
                    <w:t xml:space="preserve"> производителя оборудования </w:t>
                  </w:r>
                  <w:r>
                    <w:rPr>
                      <w:rFonts w:ascii="Times New Roman CYR" w:hAnsi="Times New Roman CYR" w:cs="Times New Roman CYR"/>
                      <w:b/>
                      <w:bCs/>
                      <w:lang w:val="en-US"/>
                    </w:rPr>
                    <w:t>Brocade</w:t>
                  </w:r>
                  <w:r w:rsidRPr="00D31755">
                    <w:rPr>
                      <w:rFonts w:ascii="Times New Roman CYR" w:hAnsi="Times New Roman CYR" w:cs="Times New Roman CYR"/>
                      <w:b/>
                      <w:bCs/>
                    </w:rPr>
                    <w:t xml:space="preserve"> </w:t>
                  </w:r>
                  <w:r>
                    <w:rPr>
                      <w:rFonts w:ascii="Times New Roman CYR" w:hAnsi="Times New Roman CYR" w:cs="Times New Roman CYR"/>
                      <w:b/>
                      <w:bCs/>
                      <w:lang w:val="en-US"/>
                    </w:rPr>
                    <w:t>Communications</w:t>
                  </w:r>
                  <w:r w:rsidRPr="00D31755">
                    <w:rPr>
                      <w:rFonts w:ascii="Times New Roman CYR" w:hAnsi="Times New Roman CYR" w:cs="Times New Roman CYR"/>
                      <w:b/>
                      <w:bCs/>
                    </w:rPr>
                    <w:t xml:space="preserve"> </w:t>
                  </w:r>
                  <w:r>
                    <w:rPr>
                      <w:rFonts w:ascii="Times New Roman CYR" w:hAnsi="Times New Roman CYR" w:cs="Times New Roman CYR"/>
                      <w:b/>
                      <w:bCs/>
                      <w:lang w:val="en-US"/>
                    </w:rPr>
                    <w:t>Systems</w:t>
                  </w:r>
                  <w:r>
                    <w:rPr>
                      <w:rFonts w:ascii="Times New Roman CYR" w:hAnsi="Times New Roman CYR" w:cs="Times New Roman CYR"/>
                      <w:b/>
                      <w:bCs/>
                    </w:rPr>
                    <w:t xml:space="preserve">, </w:t>
                  </w:r>
                  <w:r>
                    <w:rPr>
                      <w:rFonts w:ascii="Times New Roman CYR" w:hAnsi="Times New Roman CYR" w:cs="Times New Roman CYR"/>
                      <w:b/>
                      <w:bCs/>
                      <w:lang w:val="en-US"/>
                    </w:rPr>
                    <w:t>Inc</w:t>
                  </w:r>
                  <w:r>
                    <w:rPr>
                      <w:rFonts w:ascii="Times New Roman CYR" w:hAnsi="Times New Roman CYR" w:cs="Times New Roman CYR"/>
                      <w:b/>
                      <w:bCs/>
                    </w:rPr>
                    <w:t>.</w:t>
                  </w:r>
                  <w:r w:rsidRPr="00D31755">
                    <w:rPr>
                      <w:rFonts w:ascii="Times New Roman CYR" w:hAnsi="Times New Roman CYR" w:cs="Times New Roman CYR"/>
                      <w:color w:val="FF0000"/>
                    </w:rPr>
                    <w:t xml:space="preserve"> или авторизованного партнёра </w:t>
                  </w:r>
                  <w:r w:rsidRPr="00D31755">
                    <w:rPr>
                      <w:rFonts w:ascii="Times New Roman CYR" w:hAnsi="Times New Roman CYR" w:cs="Times New Roman CYR"/>
                      <w:color w:val="FF0000"/>
                    </w:rPr>
                    <w:lastRenderedPageBreak/>
                    <w:t xml:space="preserve">компании </w:t>
                  </w:r>
                  <w:r w:rsidRPr="00D31755">
                    <w:rPr>
                      <w:rFonts w:ascii="Times New Roman CYR" w:hAnsi="Times New Roman CYR" w:cs="Times New Roman CYR"/>
                      <w:color w:val="FF0000"/>
                      <w:lang w:val="en-US"/>
                    </w:rPr>
                    <w:t>Brocade</w:t>
                  </w:r>
                  <w:r>
                    <w:rPr>
                      <w:rFonts w:ascii="Times New Roman CYR" w:hAnsi="Times New Roman CYR" w:cs="Times New Roman CYR"/>
                    </w:rPr>
                    <w:t>, подтверждающий наличие у Претендента права оказания услуг в пределах и способами необходимыми и достаточными для заключения и исполнения Договора, проект которого прилагается.</w:t>
                  </w:r>
                </w:p>
                <w:p w:rsidR="002B5937" w:rsidRDefault="002B5937" w:rsidP="002B5937">
                  <w:pPr>
                    <w:spacing w:line="252" w:lineRule="auto"/>
                    <w:rPr>
                      <w:rFonts w:ascii="Times New Roman CYR" w:hAnsi="Times New Roman CYR" w:cs="Times New Roman CYR"/>
                      <w:lang w:eastAsia="en-US"/>
                    </w:rPr>
                  </w:pPr>
                </w:p>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4271A2">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D163DB">
                  <w:pPr>
                    <w:pStyle w:val="aa"/>
                    <w:ind w:left="0"/>
                    <w:rPr>
                      <w:rFonts w:cs="Arial"/>
                      <w:color w:val="000000"/>
                    </w:rPr>
                  </w:pPr>
                  <w:r w:rsidRPr="00AD116B">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pStyle w:val="aa"/>
                    <w:ind w:left="0"/>
                    <w:rPr>
                      <w:rFonts w:cs="Arial"/>
                      <w:color w:val="000000"/>
                    </w:rPr>
                  </w:pPr>
                  <w:r w:rsidRPr="00921BB7">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Default="00460FAC" w:rsidP="003B6112">
                  <w:pPr>
                    <w:pStyle w:val="aa"/>
                    <w:ind w:left="0"/>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w:t>
                  </w:r>
                </w:p>
                <w:p w:rsidR="003B6112" w:rsidRPr="00561F9A" w:rsidRDefault="003B6112" w:rsidP="003B6112">
                  <w:pPr>
                    <w:pStyle w:val="aa"/>
                    <w:ind w:left="0"/>
                    <w:rPr>
                      <w:rFonts w:cs="Arial"/>
                      <w:color w:val="000000"/>
                    </w:rPr>
                  </w:pPr>
                </w:p>
              </w:tc>
            </w:tr>
            <w:tr w:rsidR="00460FAC" w:rsidRPr="00975397"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spacing w:after="200" w:line="276" w:lineRule="auto"/>
                  </w:pPr>
                  <w:r w:rsidRPr="00921BB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Рейтинг, присуждаемый заявке по критерию «</w:t>
            </w:r>
            <w:r w:rsidRPr="00AD116B">
              <w:t>Цена договора</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3" o:title=""/>
                </v:shape>
                <o:OLEObject Type="Embed" ProgID="Equation.3" ShapeID="_x0000_i1025" DrawAspect="Content" ObjectID="_1561981642" r:id="rId34"/>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8D0079" w:rsidRDefault="00833B90" w:rsidP="00372951">
            <w:pPr>
              <w:tabs>
                <w:tab w:val="left" w:pos="720"/>
                <w:tab w:val="num" w:pos="1980"/>
              </w:tabs>
              <w:ind w:hanging="3"/>
              <w:jc w:val="both"/>
              <w:rPr>
                <w:szCs w:val="28"/>
              </w:rPr>
            </w:pPr>
            <w:r>
              <w:rPr>
                <w:szCs w:val="28"/>
              </w:rPr>
              <w:t xml:space="preserve">      </w:t>
            </w:r>
            <w:r w:rsidR="00372951" w:rsidRPr="008D0079">
              <w:rPr>
                <w:szCs w:val="28"/>
              </w:rPr>
              <w:t xml:space="preserve"> Рейтинг, присуждаемый заявке по критерию </w:t>
            </w:r>
            <w:r w:rsidR="00372951" w:rsidRPr="008D0079">
              <w:rPr>
                <w:b/>
                <w:szCs w:val="28"/>
              </w:rPr>
              <w:t>«</w:t>
            </w:r>
            <w:r w:rsidR="00372951" w:rsidRPr="008D0079">
              <w:rPr>
                <w:b/>
                <w:color w:val="000000"/>
              </w:rPr>
              <w:t>Сроки оплаты по договору</w:t>
            </w:r>
            <w:r w:rsidR="00372951" w:rsidRPr="008D0079">
              <w:rPr>
                <w:b/>
                <w:szCs w:val="28"/>
              </w:rPr>
              <w:t>»</w:t>
            </w:r>
            <w:r w:rsidR="00372951" w:rsidRPr="008D0079">
              <w:rPr>
                <w:szCs w:val="28"/>
              </w:rPr>
              <w:t>, определяется следующим образом:</w:t>
            </w:r>
          </w:p>
          <w:p w:rsidR="00372951" w:rsidRPr="008D0079" w:rsidRDefault="00372951" w:rsidP="00372951">
            <w:pPr>
              <w:ind w:firstLine="567"/>
              <w:jc w:val="both"/>
            </w:pPr>
          </w:p>
          <w:p w:rsidR="00372951" w:rsidRPr="008D0079" w:rsidRDefault="00372951" w:rsidP="00372951">
            <w:pPr>
              <w:ind w:firstLine="567"/>
              <w:jc w:val="both"/>
            </w:pPr>
            <w:r w:rsidRPr="008D0079">
              <w:t xml:space="preserve">Наличие в заявке участника закупки условий оплаты: </w:t>
            </w:r>
            <w:r w:rsidR="00FE2B63" w:rsidRPr="008976FF">
              <w:rPr>
                <w:color w:val="000000"/>
              </w:rPr>
              <w:t xml:space="preserve">Заказчик производит оплату услуг по настоящему Договору в течение </w:t>
            </w:r>
            <w:r w:rsidR="00FE2B63">
              <w:rPr>
                <w:color w:val="000000"/>
              </w:rPr>
              <w:t>6</w:t>
            </w:r>
            <w:r w:rsidR="00FE2B63" w:rsidRPr="008976FF">
              <w:rPr>
                <w:color w:val="000000"/>
              </w:rPr>
              <w:t>0 (</w:t>
            </w:r>
            <w:r w:rsidR="00FE2B63">
              <w:rPr>
                <w:color w:val="000000"/>
              </w:rPr>
              <w:t>шестидесяти</w:t>
            </w:r>
            <w:r w:rsidR="00FE2B63" w:rsidRPr="008976FF">
              <w:rPr>
                <w:color w:val="000000"/>
              </w:rPr>
              <w:t xml:space="preserve">) рабочих дней с момента получения оригинала счета, на основании Акта </w:t>
            </w:r>
            <w:r w:rsidR="000C2132">
              <w:rPr>
                <w:color w:val="000000"/>
              </w:rPr>
              <w:t>оказанных услуг</w:t>
            </w:r>
            <w:r w:rsidR="00FE2B63">
              <w:rPr>
                <w:color w:val="000000"/>
              </w:rPr>
              <w:t>,</w:t>
            </w:r>
            <w:r w:rsidR="00FE2B63" w:rsidRPr="008976FF">
              <w:rPr>
                <w:color w:val="000000"/>
              </w:rPr>
              <w:t xml:space="preserve"> выставленных</w:t>
            </w:r>
            <w:r w:rsidR="00FE2B63" w:rsidRPr="000D0B96">
              <w:rPr>
                <w:color w:val="000000"/>
              </w:rPr>
              <w:t xml:space="preserve"> </w:t>
            </w:r>
            <w:r w:rsidR="00FE2B63" w:rsidRPr="008976FF">
              <w:rPr>
                <w:color w:val="000000"/>
              </w:rPr>
              <w:t>Исполнителем</w:t>
            </w:r>
            <w:r w:rsidRPr="008D0079">
              <w:rPr>
                <w:lang w:eastAsia="en-US"/>
              </w:rPr>
              <w:t xml:space="preserve"> </w:t>
            </w:r>
            <w:r w:rsidRPr="008D0079">
              <w:t xml:space="preserve">– </w:t>
            </w:r>
            <w:r w:rsidRPr="008D0079">
              <w:rPr>
                <w:b/>
              </w:rPr>
              <w:t>100 баллов,</w:t>
            </w:r>
          </w:p>
          <w:p w:rsidR="00372951" w:rsidRPr="008D0079" w:rsidRDefault="00372951" w:rsidP="00372951">
            <w:pPr>
              <w:ind w:firstLine="567"/>
              <w:jc w:val="both"/>
            </w:pPr>
            <w:r w:rsidRPr="008D0079">
              <w:t>Наличие в заявке участника закупки условий оплаты:</w:t>
            </w:r>
            <w:r w:rsidRPr="008D0079">
              <w:rPr>
                <w:color w:val="000000"/>
              </w:rPr>
              <w:t xml:space="preserve"> </w:t>
            </w:r>
            <w:r w:rsidR="00FE2B63" w:rsidRPr="008976FF">
              <w:rPr>
                <w:color w:val="000000"/>
              </w:rPr>
              <w:t xml:space="preserve">Заказчик производит оплату услуг по настоящему Договору в течение 30 (тридцати) рабочих дней с момента получения оригинала счета, на основании Акта </w:t>
            </w:r>
            <w:r w:rsidR="000C2132">
              <w:rPr>
                <w:color w:val="000000"/>
              </w:rPr>
              <w:t>оказанных услуг</w:t>
            </w:r>
            <w:r w:rsidR="00FE2B63">
              <w:rPr>
                <w:color w:val="000000"/>
              </w:rPr>
              <w:t>,</w:t>
            </w:r>
            <w:r w:rsidR="00FE2B63" w:rsidRPr="008976FF">
              <w:rPr>
                <w:color w:val="000000"/>
              </w:rPr>
              <w:t xml:space="preserve"> выставленных</w:t>
            </w:r>
            <w:r w:rsidR="00FE2B63" w:rsidRPr="000D0B96">
              <w:rPr>
                <w:color w:val="000000"/>
              </w:rPr>
              <w:t xml:space="preserve"> </w:t>
            </w:r>
            <w:r w:rsidR="00FE2B63" w:rsidRPr="008976FF">
              <w:rPr>
                <w:color w:val="000000"/>
              </w:rPr>
              <w:t>Исполнителем</w:t>
            </w:r>
            <w:r w:rsidR="001D5AA7" w:rsidRPr="008D0079">
              <w:rPr>
                <w:lang w:eastAsia="en-US"/>
              </w:rPr>
              <w:t xml:space="preserve"> </w:t>
            </w:r>
            <w:r w:rsidRPr="008D0079">
              <w:t xml:space="preserve">- </w:t>
            </w:r>
            <w:r w:rsidRPr="008D0079">
              <w:rPr>
                <w:b/>
              </w:rPr>
              <w:t>0 баллов</w:t>
            </w:r>
            <w:r w:rsidRPr="008D0079">
              <w:t>.</w:t>
            </w:r>
          </w:p>
          <w:p w:rsidR="00372951" w:rsidRPr="001D5AA7" w:rsidRDefault="00372951" w:rsidP="00372951">
            <w:pPr>
              <w:ind w:firstLine="567"/>
              <w:jc w:val="both"/>
            </w:pPr>
            <w:r w:rsidRPr="008D0079">
              <w:t xml:space="preserve"> При несоответствии сведений, указанных участником</w:t>
            </w:r>
            <w:r w:rsidRPr="001D5AA7">
              <w:t xml:space="preserve"> закупки в его заявке и на сайте оператора по проведению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372951" w:rsidRDefault="00372951" w:rsidP="00372951">
            <w:pPr>
              <w:ind w:firstLine="459"/>
              <w:jc w:val="both"/>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4271A2">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lastRenderedPageBreak/>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 xml:space="preserve"> в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lastRenderedPageBreak/>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lastRenderedPageBreak/>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 xml:space="preserve">м Российской Федерации </w:t>
            </w:r>
            <w:r w:rsidRPr="0062672B">
              <w:lastRenderedPageBreak/>
              <w:t>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5839DD" w:rsidP="005262C2">
            <w:pPr>
              <w:ind w:firstLine="486"/>
              <w:jc w:val="both"/>
            </w:pPr>
            <w:bookmarkStart w:id="42" w:name="_Ref314562138"/>
            <w:r>
              <w:t>3</w:t>
            </w:r>
            <w:r w:rsidRPr="005C24A0">
              <w:t xml:space="preserve">) </w:t>
            </w:r>
            <w:bookmarkEnd w:id="4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4271A2">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п.п. 1 пункта </w:t>
            </w:r>
            <w:r w:rsidRPr="00975397">
              <w:fldChar w:fldCharType="begin"/>
            </w:r>
            <w:r w:rsidRPr="00975397">
              <w:instrText xml:space="preserve"> REF _Ref378853304 \r \h  \* MERGEFORMAT </w:instrText>
            </w:r>
            <w:r w:rsidRPr="00975397">
              <w:fldChar w:fldCharType="separate"/>
            </w:r>
            <w:r w:rsidR="004271A2">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r w:rsidR="000A0A31" w:rsidRPr="00067FC5">
              <w:rPr>
                <w:b/>
              </w:rPr>
              <w:t xml:space="preserve">Расчет цены предоставить также в формате </w:t>
            </w:r>
            <w:r w:rsidR="000A0A31" w:rsidRPr="00067FC5">
              <w:rPr>
                <w:b/>
                <w:lang w:val="en-US"/>
              </w:rPr>
              <w:t>Excel</w:t>
            </w:r>
            <w:r w:rsidR="000A0A31" w:rsidRPr="00067FC5">
              <w:rPr>
                <w:b/>
              </w:rPr>
              <w:t xml:space="preserve"> </w:t>
            </w:r>
            <w:r w:rsidR="000A0A31" w:rsidRPr="00067FC5">
              <w:t>по</w:t>
            </w:r>
            <w:r w:rsidR="000A0A31">
              <w:t xml:space="preserve"> </w:t>
            </w:r>
            <w:hyperlink w:anchor="_Форма_3_ТЕХНИКО-КОММЕРЧЕСКОЕ" w:history="1">
              <w:r w:rsidR="000A0A31" w:rsidRPr="00E82F20">
                <w:rPr>
                  <w:rStyle w:val="a9"/>
                </w:rPr>
                <w:t>форм</w:t>
              </w:r>
              <w:r w:rsidR="000A0A31">
                <w:rPr>
                  <w:rStyle w:val="a9"/>
                </w:rPr>
                <w:t>е</w:t>
              </w:r>
              <w:r w:rsidR="000A0A31" w:rsidRPr="00E82F20">
                <w:rPr>
                  <w:rStyle w:val="a9"/>
                </w:rPr>
                <w:t xml:space="preserve"> 3</w:t>
              </w:r>
            </w:hyperlink>
            <w:r w:rsidR="000A0A31">
              <w:t xml:space="preserve"> </w:t>
            </w:r>
            <w:hyperlink w:anchor="_РАЗДЕЛ_III._ФОРМЫ" w:history="1">
              <w:r w:rsidR="000A0A31" w:rsidRPr="00E82F20">
                <w:rPr>
                  <w:rStyle w:val="a9"/>
                </w:rPr>
                <w:t xml:space="preserve">раздела </w:t>
              </w:r>
              <w:r w:rsidR="000A0A31" w:rsidRPr="00E82F20">
                <w:rPr>
                  <w:rStyle w:val="a9"/>
                  <w:lang w:val="en-US"/>
                </w:rPr>
                <w:t>III</w:t>
              </w:r>
              <w:r w:rsidR="000A0A31" w:rsidRPr="00E82F20">
                <w:rPr>
                  <w:rStyle w:val="a9"/>
                </w:rPr>
                <w:t xml:space="preserve"> «ФОРМЫ ДЛЯ ЗАПОЛНЕНИЯ ПРЕТЕНДЕНТАМИ»</w:t>
              </w:r>
            </w:hyperlink>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4271A2">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4271A2">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4271A2">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4271A2">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lastRenderedPageBreak/>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4271A2">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xml:space="preserve">- участником, которому присвоен второй номер по результатам </w:t>
            </w:r>
            <w:r w:rsidRPr="0062539C">
              <w:lastRenderedPageBreak/>
              <w:t>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lastRenderedPageBreak/>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lastRenderedPageBreak/>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по  </w:t>
            </w:r>
            <w:hyperlink w:anchor="_Форма_5_Справка" w:history="1">
              <w:r w:rsidRPr="00975397">
                <w:rPr>
                  <w:rStyle w:val="a9"/>
                </w:rPr>
                <w:t>Форме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4271A2">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Претендент является иностранным юридическим лицом или индивидуальным предпринимателем, то </w:t>
            </w:r>
            <w:r w:rsidRPr="00B12588">
              <w:lastRenderedPageBreak/>
              <w:t>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4271A2">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4271A2">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271A2">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lastRenderedPageBreak/>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r>
              <w:t>а)</w:t>
            </w:r>
            <w:r>
              <w:tab/>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4271A2">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r>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r>
              <w:t>в)</w:t>
            </w:r>
            <w:r>
              <w:tab/>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Pr="00D25EF7" w:rsidRDefault="005839DD" w:rsidP="00852551">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5839DD" w:rsidRPr="00DC0E1D" w:rsidRDefault="005839DD" w:rsidP="005839DD">
      <w:pPr>
        <w:rPr>
          <w:sz w:val="2"/>
          <w:szCs w:val="2"/>
        </w:rPr>
      </w:pPr>
      <w:bookmarkStart w:id="57" w:name="_2.4._Критерии_и"/>
      <w:bookmarkEnd w:id="57"/>
      <w:r w:rsidRPr="005C24A0">
        <w:lastRenderedPageBreak/>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824DB1">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824DB1">
            <w:pPr>
              <w:pStyle w:val="ac"/>
              <w:tabs>
                <w:tab w:val="clear" w:pos="4677"/>
                <w:tab w:val="clear" w:pos="9355"/>
              </w:tabs>
              <w:ind w:firstLine="528"/>
              <w:jc w:val="both"/>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824DB1">
            <w:pPr>
              <w:pStyle w:val="ac"/>
              <w:tabs>
                <w:tab w:val="clear" w:pos="4677"/>
                <w:tab w:val="clear" w:pos="9355"/>
              </w:tabs>
              <w:ind w:firstLine="528"/>
              <w:jc w:val="both"/>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824DB1">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w:t>
            </w:r>
            <w:r>
              <w:lastRenderedPageBreak/>
              <w:t xml:space="preserve">установленных настоящей Документацией о закупке и </w:t>
            </w:r>
            <w:hyperlink r:id="rId36" w:history="1">
              <w:hyperlink r:id="rId37"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5839DD" w:rsidP="005262C2">
            <w:pPr>
              <w:ind w:firstLine="528"/>
              <w:jc w:val="both"/>
              <w:rPr>
                <w:i/>
              </w:rPr>
            </w:pPr>
            <w:r w:rsidRPr="008D0079">
              <w:t>В цену должны быть включены все расходы, связанные с надлежащим выполнением обязательств по договору (</w:t>
            </w:r>
            <w:r w:rsidRPr="008D0079">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0C2132" w:rsidP="00A620C8">
            <w:pPr>
              <w:ind w:firstLine="528"/>
              <w:jc w:val="both"/>
            </w:pPr>
            <w:r w:rsidRPr="008976FF">
              <w:rPr>
                <w:color w:val="000000"/>
              </w:rPr>
              <w:t xml:space="preserve">Заказчик производит оплату услуг по настоящему Договору в течение 30 (тридцати) рабочих дней с момента получения оригинала счета, на основании Акта </w:t>
            </w:r>
            <w:r>
              <w:rPr>
                <w:color w:val="000000"/>
              </w:rPr>
              <w:t>оказанных услуг,</w:t>
            </w:r>
            <w:r w:rsidRPr="008976FF">
              <w:rPr>
                <w:color w:val="000000"/>
              </w:rPr>
              <w:t xml:space="preserve"> выставленных</w:t>
            </w:r>
            <w:r w:rsidRPr="000D0B96">
              <w:rPr>
                <w:color w:val="000000"/>
              </w:rPr>
              <w:t xml:space="preserve"> </w:t>
            </w:r>
            <w:r w:rsidRPr="008976FF">
              <w:rPr>
                <w:color w:val="000000"/>
              </w:rPr>
              <w:t>Исполнителем</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8D0079" w:rsidRDefault="005839DD" w:rsidP="005262C2">
            <w:pPr>
              <w:ind w:firstLine="528"/>
              <w:jc w:val="both"/>
            </w:pPr>
            <w:r w:rsidRPr="008D0079">
              <w:t>В текст договора, заключаемого по результатам Открытого запроса предложений, по соглашению сторон могут быть внесены следующие изменения:</w:t>
            </w:r>
          </w:p>
          <w:p w:rsidR="005839DD" w:rsidRPr="008D0079" w:rsidRDefault="005839DD" w:rsidP="003C4C89">
            <w:pPr>
              <w:pStyle w:val="aa"/>
              <w:numPr>
                <w:ilvl w:val="0"/>
                <w:numId w:val="2"/>
              </w:numPr>
              <w:ind w:left="0" w:firstLine="528"/>
              <w:jc w:val="both"/>
            </w:pPr>
            <w:r w:rsidRPr="008D0079">
              <w:t>цена договора может быть снижена без изменения предусмотренных договором количества товаров/ объема работ, услуг;</w:t>
            </w:r>
          </w:p>
          <w:p w:rsidR="005839DD" w:rsidRPr="008D0079" w:rsidRDefault="005839DD" w:rsidP="003C4C89">
            <w:pPr>
              <w:pStyle w:val="aa"/>
              <w:numPr>
                <w:ilvl w:val="0"/>
                <w:numId w:val="2"/>
              </w:numPr>
              <w:ind w:left="0" w:firstLine="528"/>
              <w:jc w:val="both"/>
            </w:pPr>
            <w:r w:rsidRPr="008D0079">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839DD" w:rsidRPr="008D0079" w:rsidRDefault="005839DD" w:rsidP="003C4C89">
            <w:pPr>
              <w:pStyle w:val="aa"/>
              <w:numPr>
                <w:ilvl w:val="0"/>
                <w:numId w:val="2"/>
              </w:numPr>
              <w:ind w:left="0" w:firstLine="528"/>
              <w:jc w:val="both"/>
            </w:pPr>
            <w:r w:rsidRPr="008D0079">
              <w:t>иные, изменяющие условия договора в лучшую для Заказчика сторону.</w:t>
            </w:r>
          </w:p>
          <w:p w:rsidR="005839DD" w:rsidRPr="008D0079" w:rsidRDefault="005839DD" w:rsidP="005262C2">
            <w:pPr>
              <w:pStyle w:val="aff2"/>
              <w:ind w:firstLine="528"/>
              <w:jc w:val="both"/>
              <w:rPr>
                <w:sz w:val="24"/>
                <w:szCs w:val="24"/>
                <w:highlight w:val="yellow"/>
              </w:rPr>
            </w:pPr>
            <w:r w:rsidRPr="008D007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38"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w:t>
      </w:r>
      <w:r w:rsidRPr="004A2655">
        <w:t xml:space="preserve">Претенденты, Участники, Победитель и другие лица руководствуются </w:t>
      </w:r>
      <w:hyperlink r:id="rId39" w:history="1">
        <w:r w:rsidR="00D84F7C" w:rsidRPr="00FE7E21">
          <w:rPr>
            <w:rStyle w:val="a9"/>
            <w:color w:val="auto"/>
            <w:u w:val="none"/>
          </w:rPr>
          <w:t>Положением о закупках товаров, работ, услуг ПАО «Башинформсвязь», утвержденным Советом директоров Общества (</w:t>
        </w:r>
        <w:r w:rsidR="004A2655" w:rsidRPr="00FE7E21">
          <w:t>Протокол № 48 от 15 февраля 2017 г.</w:t>
        </w:r>
        <w:r w:rsidR="00D84F7C" w:rsidRPr="00FE7E21">
          <w:rPr>
            <w:rStyle w:val="a9"/>
            <w:color w:val="auto"/>
            <w:u w:val="none"/>
          </w:rPr>
          <w:t>)</w:t>
        </w:r>
      </w:hyperlink>
      <w:r w:rsidRPr="00FE7E21">
        <w:t xml:space="preserve"> и </w:t>
      </w:r>
      <w:r w:rsidRPr="005C24A0">
        <w:t>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«___» __________ 20___ года  №______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 xml:space="preserve">_____________________________________________________________________________,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FE7E21">
        <w:t xml:space="preserve">предложением (Форма 3), и другими документами, являющимися неотъемлемыми приложениями к настоящей Заявке. Настоящая </w:t>
      </w:r>
      <w:r w:rsidRPr="005C24A0">
        <w:t xml:space="preserve">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r w:rsidR="00D84F7C" w:rsidRPr="00FE7E21">
        <w:t>Положения о закупках товаров, работ, услуг ПАО «Башинформсвязь»</w:t>
      </w:r>
      <w:r w:rsidRPr="00FE7E21">
        <w:t>, в течение 3 (трех) рабо</w:t>
      </w:r>
      <w:r w:rsidRPr="00774587">
        <w:t>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r w:rsidR="00D84F7C" w:rsidRPr="00FE7E21">
        <w:t>Положения о закупках товаров, работ, услуг ПАО «Башинформсвязь»</w:t>
      </w:r>
      <w:r w:rsidRPr="00FE7E21">
        <w:t xml:space="preserve"> и Регламентом работы Элект</w:t>
      </w:r>
      <w:r w:rsidRPr="005C24A0">
        <w:t>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_________(</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на дату подачи данной Заявки</w:t>
      </w:r>
      <w:r w:rsidRPr="007758C3">
        <w:rPr>
          <w:i/>
        </w:rPr>
        <w:t xml:space="preserve">  </w:t>
      </w:r>
      <w:r w:rsidRPr="007758C3">
        <w:t>связей,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4271A2">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lastRenderedPageBreak/>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4271A2">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4271A2">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4271A2">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Балансовая стоимость активов  (по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lastRenderedPageBreak/>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even" r:id="rId40"/>
          <w:headerReference w:type="default" r:id="rId41"/>
          <w:footerReference w:type="even" r:id="rId42"/>
          <w:footerReference w:type="default" r:id="rId43"/>
          <w:headerReference w:type="first" r:id="rId44"/>
          <w:footerReference w:type="first" r:id="rId45"/>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5839DD" w:rsidRPr="00131C4A" w:rsidRDefault="005839DD" w:rsidP="005839DD"/>
    <w:p w:rsidR="00131C4A" w:rsidRPr="00131C4A" w:rsidRDefault="005839DD" w:rsidP="005839DD">
      <w:r w:rsidRPr="00131C4A">
        <w:t>Претендент на участие в Открытом запросе предложений: ________________________________</w:t>
      </w:r>
      <w:r w:rsidR="00131C4A" w:rsidRPr="00131C4A">
        <w:t xml:space="preserve">( в случае, если Претендент является иностранным юридическим лицом, указать </w:t>
      </w:r>
      <w:r w:rsidR="005D5092">
        <w:t>соответствующие</w:t>
      </w:r>
      <w:r w:rsidR="00131C4A" w:rsidRPr="00131C4A">
        <w:t xml:space="preserve"> сведения, а также местонахождение юридического лица)</w:t>
      </w:r>
      <w:r w:rsidR="00472987" w:rsidRPr="00131C4A">
        <w:t xml:space="preserve">, </w:t>
      </w:r>
    </w:p>
    <w:p w:rsidR="005839DD" w:rsidRPr="00CB4C87" w:rsidRDefault="005839DD" w:rsidP="005839DD">
      <w:pPr>
        <w:rPr>
          <w:b/>
        </w:rPr>
      </w:pPr>
      <w:r w:rsidRPr="00131C4A">
        <w:t xml:space="preserve"> </w:t>
      </w:r>
    </w:p>
    <w:p w:rsidR="005839DD" w:rsidRPr="00CB4C87" w:rsidRDefault="005839DD" w:rsidP="005839DD">
      <w:pPr>
        <w:rPr>
          <w:b/>
        </w:rPr>
      </w:pPr>
      <w:r w:rsidRPr="00CB4C87">
        <w:rPr>
          <w:b/>
        </w:rPr>
        <w:t>Суть технико-коммерческого предложения:</w:t>
      </w:r>
    </w:p>
    <w:p w:rsidR="00FC2616" w:rsidRDefault="00FC2616" w:rsidP="005839DD"/>
    <w:p w:rsidR="00FC2616" w:rsidRDefault="00FC2616" w:rsidP="00843526">
      <w:pPr>
        <w:jc w:val="both"/>
        <w:rPr>
          <w:iCs/>
        </w:rPr>
      </w:pPr>
      <w:r w:rsidRPr="005C24A0">
        <w:t xml:space="preserve">Претендент на участие в </w:t>
      </w:r>
      <w:r>
        <w:t xml:space="preserve">Открытом запросе предложений обязуется </w:t>
      </w:r>
      <w:r w:rsidR="00843526">
        <w:t xml:space="preserve">оказывать услуги </w:t>
      </w:r>
      <w:r w:rsidR="00DC6101" w:rsidRPr="00DC6101">
        <w:t xml:space="preserve">по технической поддержке систем </w:t>
      </w:r>
      <w:r w:rsidR="000C2132" w:rsidRPr="000C2132">
        <w:t xml:space="preserve">коммутаторов сети хранения данных Brocade 5300 </w:t>
      </w:r>
      <w:r w:rsidR="00843526">
        <w:t xml:space="preserve">в соответствии с условиями Технического задания </w:t>
      </w:r>
      <w:r w:rsidR="00843526">
        <w:rPr>
          <w:iCs/>
        </w:rPr>
        <w:t>(</w:t>
      </w:r>
      <w:hyperlink w:anchor="_РАЗДЕЛ_IV._Техническое" w:history="1">
        <w:r w:rsidR="00843526" w:rsidRPr="0000602B">
          <w:rPr>
            <w:rStyle w:val="a9"/>
            <w:iCs/>
          </w:rPr>
          <w:t>раздел IV «Техническое задание»</w:t>
        </w:r>
      </w:hyperlink>
      <w:r w:rsidR="00843526" w:rsidRPr="0000602B">
        <w:rPr>
          <w:iCs/>
        </w:rPr>
        <w:t>)</w:t>
      </w:r>
      <w:r w:rsidR="00843526">
        <w:rPr>
          <w:iCs/>
        </w:rPr>
        <w:t xml:space="preserve"> </w:t>
      </w:r>
      <w:r w:rsidR="00843526">
        <w:t xml:space="preserve">и проекта договора </w:t>
      </w:r>
      <w:r w:rsidR="00843526" w:rsidRPr="0000602B">
        <w:rPr>
          <w:rFonts w:eastAsia="Calibri"/>
        </w:rPr>
        <w:t>(</w:t>
      </w:r>
      <w:hyperlink w:anchor="_РАЗДЕЛ_V._Проект" w:history="1">
        <w:r w:rsidR="00843526" w:rsidRPr="0000602B">
          <w:rPr>
            <w:rStyle w:val="a9"/>
            <w:iCs/>
          </w:rPr>
          <w:t xml:space="preserve">раздел </w:t>
        </w:r>
        <w:r w:rsidR="00843526" w:rsidRPr="0000602B">
          <w:rPr>
            <w:rStyle w:val="a9"/>
            <w:iCs/>
            <w:lang w:val="en-US"/>
          </w:rPr>
          <w:t>V</w:t>
        </w:r>
        <w:r w:rsidR="00843526" w:rsidRPr="0000602B">
          <w:rPr>
            <w:rStyle w:val="a9"/>
            <w:iCs/>
          </w:rPr>
          <w:t xml:space="preserve"> «Проект договора»</w:t>
        </w:r>
      </w:hyperlink>
      <w:r w:rsidR="00843526" w:rsidRPr="0000602B">
        <w:rPr>
          <w:rFonts w:eastAsia="Calibri"/>
        </w:rPr>
        <w:t>)</w:t>
      </w:r>
      <w:r w:rsidR="00843526">
        <w:rPr>
          <w:rFonts w:eastAsia="Calibri"/>
        </w:rPr>
        <w:t xml:space="preserve"> </w:t>
      </w:r>
      <w:r w:rsidR="00843526">
        <w:rPr>
          <w:iCs/>
        </w:rPr>
        <w:t>Документации о закупке.</w:t>
      </w:r>
    </w:p>
    <w:tbl>
      <w:tblPr>
        <w:tblW w:w="1544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52"/>
        <w:gridCol w:w="6768"/>
        <w:gridCol w:w="1701"/>
        <w:gridCol w:w="708"/>
        <w:gridCol w:w="1560"/>
        <w:gridCol w:w="1417"/>
        <w:gridCol w:w="1417"/>
        <w:gridCol w:w="1417"/>
      </w:tblGrid>
      <w:tr w:rsidR="00815EF6" w:rsidRPr="0071094D" w:rsidTr="00210B36">
        <w:trPr>
          <w:trHeight w:val="523"/>
        </w:trPr>
        <w:tc>
          <w:tcPr>
            <w:tcW w:w="452" w:type="dxa"/>
            <w:vMerge w:val="restart"/>
            <w:shd w:val="clear" w:color="auto" w:fill="auto"/>
            <w:textDirection w:val="btLr"/>
            <w:vAlign w:val="center"/>
            <w:hideMark/>
          </w:tcPr>
          <w:p w:rsidR="00815EF6" w:rsidRPr="0071094D" w:rsidRDefault="00815EF6" w:rsidP="007C54A2">
            <w:pPr>
              <w:jc w:val="center"/>
              <w:rPr>
                <w:b/>
                <w:bCs/>
                <w:sz w:val="20"/>
                <w:szCs w:val="20"/>
              </w:rPr>
            </w:pPr>
            <w:r w:rsidRPr="0071094D">
              <w:rPr>
                <w:b/>
                <w:bCs/>
                <w:sz w:val="20"/>
                <w:szCs w:val="20"/>
              </w:rPr>
              <w:t>№ п.п</w:t>
            </w:r>
          </w:p>
        </w:tc>
        <w:tc>
          <w:tcPr>
            <w:tcW w:w="6768" w:type="dxa"/>
            <w:vMerge w:val="restart"/>
            <w:shd w:val="clear" w:color="auto" w:fill="auto"/>
            <w:vAlign w:val="center"/>
            <w:hideMark/>
          </w:tcPr>
          <w:p w:rsidR="00815EF6" w:rsidRPr="0071094D" w:rsidRDefault="00815EF6" w:rsidP="007C54A2">
            <w:pPr>
              <w:jc w:val="center"/>
              <w:rPr>
                <w:b/>
                <w:bCs/>
                <w:sz w:val="20"/>
                <w:szCs w:val="20"/>
              </w:rPr>
            </w:pPr>
            <w:r w:rsidRPr="0071094D">
              <w:rPr>
                <w:b/>
                <w:bCs/>
                <w:sz w:val="20"/>
                <w:szCs w:val="20"/>
              </w:rPr>
              <w:t>Наименование оборудования</w:t>
            </w:r>
          </w:p>
        </w:tc>
        <w:tc>
          <w:tcPr>
            <w:tcW w:w="1701" w:type="dxa"/>
            <w:vMerge w:val="restart"/>
            <w:shd w:val="clear" w:color="auto" w:fill="auto"/>
            <w:vAlign w:val="center"/>
          </w:tcPr>
          <w:p w:rsidR="00815EF6" w:rsidRPr="0071094D" w:rsidRDefault="00815EF6" w:rsidP="007C54A2">
            <w:pPr>
              <w:jc w:val="center"/>
              <w:rPr>
                <w:b/>
                <w:bCs/>
                <w:sz w:val="20"/>
                <w:szCs w:val="20"/>
              </w:rPr>
            </w:pPr>
            <w:r w:rsidRPr="0071094D">
              <w:rPr>
                <w:b/>
                <w:bCs/>
                <w:sz w:val="20"/>
                <w:szCs w:val="20"/>
              </w:rPr>
              <w:t>Серийный номер</w:t>
            </w:r>
          </w:p>
        </w:tc>
        <w:tc>
          <w:tcPr>
            <w:tcW w:w="708" w:type="dxa"/>
            <w:vMerge w:val="restart"/>
            <w:shd w:val="clear" w:color="auto" w:fill="auto"/>
            <w:vAlign w:val="center"/>
            <w:hideMark/>
          </w:tcPr>
          <w:p w:rsidR="00815EF6" w:rsidRPr="0071094D" w:rsidRDefault="00815EF6" w:rsidP="00815EF6">
            <w:pPr>
              <w:jc w:val="center"/>
              <w:rPr>
                <w:b/>
                <w:bCs/>
                <w:sz w:val="20"/>
                <w:szCs w:val="20"/>
              </w:rPr>
            </w:pPr>
            <w:r w:rsidRPr="0071094D">
              <w:rPr>
                <w:b/>
                <w:bCs/>
                <w:sz w:val="20"/>
                <w:szCs w:val="20"/>
              </w:rPr>
              <w:t>Кол</w:t>
            </w:r>
            <w:r>
              <w:rPr>
                <w:b/>
                <w:bCs/>
                <w:sz w:val="20"/>
                <w:szCs w:val="20"/>
              </w:rPr>
              <w:t>ичество</w:t>
            </w:r>
          </w:p>
        </w:tc>
        <w:tc>
          <w:tcPr>
            <w:tcW w:w="1560" w:type="dxa"/>
            <w:vMerge w:val="restart"/>
            <w:shd w:val="clear" w:color="auto" w:fill="auto"/>
            <w:vAlign w:val="center"/>
            <w:hideMark/>
          </w:tcPr>
          <w:p w:rsidR="00815EF6" w:rsidRDefault="00815EF6" w:rsidP="00695620">
            <w:pPr>
              <w:jc w:val="center"/>
              <w:rPr>
                <w:b/>
                <w:bCs/>
                <w:sz w:val="20"/>
                <w:szCs w:val="20"/>
              </w:rPr>
            </w:pPr>
            <w:r>
              <w:rPr>
                <w:b/>
                <w:bCs/>
                <w:sz w:val="20"/>
                <w:szCs w:val="20"/>
              </w:rPr>
              <w:t>Максимальная цена за единицу с</w:t>
            </w:r>
            <w:r w:rsidRPr="0071094D">
              <w:rPr>
                <w:b/>
                <w:bCs/>
                <w:sz w:val="20"/>
                <w:szCs w:val="20"/>
              </w:rPr>
              <w:t xml:space="preserve"> НДС </w:t>
            </w:r>
          </w:p>
          <w:p w:rsidR="00815EF6" w:rsidRPr="0071094D" w:rsidRDefault="00815EF6" w:rsidP="00695620">
            <w:pPr>
              <w:jc w:val="center"/>
              <w:rPr>
                <w:b/>
                <w:bCs/>
                <w:sz w:val="20"/>
                <w:szCs w:val="20"/>
              </w:rPr>
            </w:pPr>
            <w:r w:rsidRPr="0071094D">
              <w:rPr>
                <w:b/>
                <w:bCs/>
                <w:sz w:val="20"/>
                <w:szCs w:val="20"/>
              </w:rPr>
              <w:t>1</w:t>
            </w:r>
            <w:r>
              <w:rPr>
                <w:b/>
                <w:bCs/>
                <w:sz w:val="20"/>
                <w:szCs w:val="20"/>
              </w:rPr>
              <w:t>8</w:t>
            </w:r>
            <w:r w:rsidRPr="0071094D">
              <w:rPr>
                <w:b/>
                <w:bCs/>
                <w:sz w:val="20"/>
                <w:szCs w:val="20"/>
              </w:rPr>
              <w:t>%, рубли РФ</w:t>
            </w:r>
          </w:p>
        </w:tc>
        <w:tc>
          <w:tcPr>
            <w:tcW w:w="1417" w:type="dxa"/>
            <w:vMerge w:val="restart"/>
            <w:shd w:val="clear" w:color="auto" w:fill="auto"/>
            <w:hideMark/>
          </w:tcPr>
          <w:p w:rsidR="00815EF6" w:rsidRDefault="00815EF6" w:rsidP="007C54A2">
            <w:pPr>
              <w:jc w:val="center"/>
              <w:rPr>
                <w:b/>
                <w:bCs/>
                <w:sz w:val="20"/>
                <w:szCs w:val="20"/>
              </w:rPr>
            </w:pPr>
            <w:r w:rsidRPr="00695620">
              <w:rPr>
                <w:b/>
                <w:bCs/>
                <w:sz w:val="20"/>
                <w:szCs w:val="20"/>
              </w:rPr>
              <w:t xml:space="preserve">Максимальная </w:t>
            </w:r>
            <w:r>
              <w:rPr>
                <w:b/>
                <w:bCs/>
                <w:sz w:val="20"/>
                <w:szCs w:val="20"/>
              </w:rPr>
              <w:t>с</w:t>
            </w:r>
            <w:r w:rsidRPr="0071094D">
              <w:rPr>
                <w:b/>
                <w:bCs/>
                <w:sz w:val="20"/>
                <w:szCs w:val="20"/>
              </w:rPr>
              <w:t>умма</w:t>
            </w:r>
          </w:p>
          <w:p w:rsidR="00815EF6" w:rsidRPr="0071094D" w:rsidRDefault="00815EF6" w:rsidP="007C54A2">
            <w:pPr>
              <w:jc w:val="center"/>
              <w:rPr>
                <w:b/>
                <w:bCs/>
                <w:sz w:val="20"/>
                <w:szCs w:val="20"/>
              </w:rPr>
            </w:pPr>
            <w:r w:rsidRPr="0071094D">
              <w:rPr>
                <w:b/>
                <w:bCs/>
                <w:sz w:val="20"/>
                <w:szCs w:val="20"/>
              </w:rPr>
              <w:t xml:space="preserve"> с  НДС 18%, рубли РФ</w:t>
            </w:r>
          </w:p>
        </w:tc>
        <w:tc>
          <w:tcPr>
            <w:tcW w:w="2834" w:type="dxa"/>
            <w:gridSpan w:val="2"/>
          </w:tcPr>
          <w:p w:rsidR="00815EF6" w:rsidRPr="00695620" w:rsidRDefault="00815EF6" w:rsidP="007C54A2">
            <w:pPr>
              <w:jc w:val="center"/>
              <w:rPr>
                <w:b/>
                <w:bCs/>
                <w:sz w:val="20"/>
                <w:szCs w:val="20"/>
              </w:rPr>
            </w:pPr>
            <w:r>
              <w:rPr>
                <w:b/>
                <w:bCs/>
                <w:sz w:val="20"/>
                <w:szCs w:val="20"/>
              </w:rPr>
              <w:t>Предложение Претендента</w:t>
            </w:r>
          </w:p>
        </w:tc>
      </w:tr>
      <w:tr w:rsidR="00815EF6" w:rsidRPr="0071094D" w:rsidTr="00815EF6">
        <w:trPr>
          <w:trHeight w:val="458"/>
        </w:trPr>
        <w:tc>
          <w:tcPr>
            <w:tcW w:w="452" w:type="dxa"/>
            <w:vMerge/>
            <w:vAlign w:val="center"/>
            <w:hideMark/>
          </w:tcPr>
          <w:p w:rsidR="00815EF6" w:rsidRPr="0071094D" w:rsidRDefault="00815EF6" w:rsidP="007C54A2">
            <w:pPr>
              <w:rPr>
                <w:b/>
                <w:bCs/>
                <w:sz w:val="20"/>
                <w:szCs w:val="20"/>
              </w:rPr>
            </w:pPr>
          </w:p>
        </w:tc>
        <w:tc>
          <w:tcPr>
            <w:tcW w:w="6768" w:type="dxa"/>
            <w:vMerge/>
            <w:vAlign w:val="center"/>
            <w:hideMark/>
          </w:tcPr>
          <w:p w:rsidR="00815EF6" w:rsidRPr="0071094D" w:rsidRDefault="00815EF6" w:rsidP="007C54A2">
            <w:pPr>
              <w:rPr>
                <w:b/>
                <w:bCs/>
                <w:sz w:val="20"/>
                <w:szCs w:val="20"/>
              </w:rPr>
            </w:pPr>
          </w:p>
        </w:tc>
        <w:tc>
          <w:tcPr>
            <w:tcW w:w="1701" w:type="dxa"/>
            <w:vMerge/>
            <w:vAlign w:val="center"/>
            <w:hideMark/>
          </w:tcPr>
          <w:p w:rsidR="00815EF6" w:rsidRPr="0071094D" w:rsidRDefault="00815EF6" w:rsidP="007C54A2">
            <w:pPr>
              <w:rPr>
                <w:b/>
                <w:bCs/>
                <w:sz w:val="20"/>
                <w:szCs w:val="20"/>
              </w:rPr>
            </w:pPr>
          </w:p>
        </w:tc>
        <w:tc>
          <w:tcPr>
            <w:tcW w:w="708" w:type="dxa"/>
            <w:vMerge/>
            <w:vAlign w:val="center"/>
            <w:hideMark/>
          </w:tcPr>
          <w:p w:rsidR="00815EF6" w:rsidRPr="0071094D" w:rsidRDefault="00815EF6" w:rsidP="007C54A2">
            <w:pPr>
              <w:rPr>
                <w:b/>
                <w:bCs/>
                <w:sz w:val="20"/>
                <w:szCs w:val="20"/>
              </w:rPr>
            </w:pPr>
          </w:p>
        </w:tc>
        <w:tc>
          <w:tcPr>
            <w:tcW w:w="1560" w:type="dxa"/>
            <w:vMerge/>
            <w:vAlign w:val="center"/>
            <w:hideMark/>
          </w:tcPr>
          <w:p w:rsidR="00815EF6" w:rsidRPr="0071094D" w:rsidRDefault="00815EF6" w:rsidP="007C54A2">
            <w:pPr>
              <w:rPr>
                <w:b/>
                <w:bCs/>
                <w:sz w:val="20"/>
                <w:szCs w:val="20"/>
              </w:rPr>
            </w:pPr>
          </w:p>
        </w:tc>
        <w:tc>
          <w:tcPr>
            <w:tcW w:w="1417" w:type="dxa"/>
            <w:vMerge/>
            <w:vAlign w:val="center"/>
            <w:hideMark/>
          </w:tcPr>
          <w:p w:rsidR="00815EF6" w:rsidRPr="0071094D" w:rsidRDefault="00815EF6" w:rsidP="007C54A2">
            <w:pPr>
              <w:rPr>
                <w:b/>
                <w:bCs/>
                <w:sz w:val="20"/>
                <w:szCs w:val="20"/>
              </w:rPr>
            </w:pPr>
          </w:p>
        </w:tc>
        <w:tc>
          <w:tcPr>
            <w:tcW w:w="1417" w:type="dxa"/>
          </w:tcPr>
          <w:p w:rsidR="00815EF6" w:rsidRDefault="00815EF6" w:rsidP="00815EF6">
            <w:pPr>
              <w:jc w:val="center"/>
              <w:rPr>
                <w:b/>
                <w:bCs/>
                <w:sz w:val="20"/>
                <w:szCs w:val="20"/>
              </w:rPr>
            </w:pPr>
            <w:r>
              <w:rPr>
                <w:b/>
                <w:bCs/>
                <w:sz w:val="20"/>
                <w:szCs w:val="20"/>
              </w:rPr>
              <w:t>цена за единицу с</w:t>
            </w:r>
            <w:r w:rsidRPr="0071094D">
              <w:rPr>
                <w:b/>
                <w:bCs/>
                <w:sz w:val="20"/>
                <w:szCs w:val="20"/>
              </w:rPr>
              <w:t xml:space="preserve"> НДС</w:t>
            </w:r>
          </w:p>
          <w:p w:rsidR="00815EF6" w:rsidRPr="0071094D" w:rsidRDefault="00815EF6" w:rsidP="00815EF6">
            <w:pPr>
              <w:jc w:val="center"/>
              <w:rPr>
                <w:b/>
                <w:bCs/>
                <w:sz w:val="20"/>
                <w:szCs w:val="20"/>
              </w:rPr>
            </w:pPr>
            <w:r w:rsidRPr="0071094D">
              <w:rPr>
                <w:b/>
                <w:bCs/>
                <w:sz w:val="20"/>
                <w:szCs w:val="20"/>
              </w:rPr>
              <w:t>1</w:t>
            </w:r>
            <w:r>
              <w:rPr>
                <w:b/>
                <w:bCs/>
                <w:sz w:val="20"/>
                <w:szCs w:val="20"/>
              </w:rPr>
              <w:t>8</w:t>
            </w:r>
            <w:r w:rsidRPr="0071094D">
              <w:rPr>
                <w:b/>
                <w:bCs/>
                <w:sz w:val="20"/>
                <w:szCs w:val="20"/>
              </w:rPr>
              <w:t>%, рубли РФ</w:t>
            </w:r>
          </w:p>
        </w:tc>
        <w:tc>
          <w:tcPr>
            <w:tcW w:w="1417" w:type="dxa"/>
          </w:tcPr>
          <w:p w:rsidR="00815EF6" w:rsidRDefault="00815EF6" w:rsidP="00815EF6">
            <w:pPr>
              <w:jc w:val="center"/>
              <w:rPr>
                <w:b/>
                <w:bCs/>
                <w:sz w:val="20"/>
                <w:szCs w:val="20"/>
              </w:rPr>
            </w:pPr>
            <w:r>
              <w:rPr>
                <w:b/>
                <w:bCs/>
                <w:sz w:val="20"/>
                <w:szCs w:val="20"/>
              </w:rPr>
              <w:t>с</w:t>
            </w:r>
            <w:r w:rsidRPr="0071094D">
              <w:rPr>
                <w:b/>
                <w:bCs/>
                <w:sz w:val="20"/>
                <w:szCs w:val="20"/>
              </w:rPr>
              <w:t>умма</w:t>
            </w:r>
          </w:p>
          <w:p w:rsidR="00815EF6" w:rsidRPr="0071094D" w:rsidRDefault="00815EF6" w:rsidP="00815EF6">
            <w:pPr>
              <w:jc w:val="center"/>
              <w:rPr>
                <w:b/>
                <w:bCs/>
                <w:sz w:val="20"/>
                <w:szCs w:val="20"/>
              </w:rPr>
            </w:pPr>
            <w:r w:rsidRPr="0071094D">
              <w:rPr>
                <w:b/>
                <w:bCs/>
                <w:sz w:val="20"/>
                <w:szCs w:val="20"/>
              </w:rPr>
              <w:t>с  НДС 18%, рубли РФ</w:t>
            </w:r>
          </w:p>
        </w:tc>
      </w:tr>
      <w:tr w:rsidR="00815EF6" w:rsidRPr="0071094D" w:rsidTr="00815EF6">
        <w:trPr>
          <w:trHeight w:val="256"/>
        </w:trPr>
        <w:tc>
          <w:tcPr>
            <w:tcW w:w="452" w:type="dxa"/>
            <w:shd w:val="clear" w:color="auto" w:fill="auto"/>
            <w:noWrap/>
            <w:vAlign w:val="center"/>
            <w:hideMark/>
          </w:tcPr>
          <w:p w:rsidR="00815EF6" w:rsidRPr="0071094D" w:rsidRDefault="00815EF6" w:rsidP="007C54A2">
            <w:pPr>
              <w:jc w:val="center"/>
              <w:rPr>
                <w:b/>
                <w:bCs/>
                <w:sz w:val="20"/>
                <w:szCs w:val="20"/>
              </w:rPr>
            </w:pPr>
            <w:r w:rsidRPr="0071094D">
              <w:rPr>
                <w:b/>
                <w:bCs/>
                <w:sz w:val="20"/>
                <w:szCs w:val="20"/>
              </w:rPr>
              <w:t>1</w:t>
            </w:r>
          </w:p>
        </w:tc>
        <w:tc>
          <w:tcPr>
            <w:tcW w:w="6768" w:type="dxa"/>
            <w:shd w:val="clear" w:color="auto" w:fill="auto"/>
            <w:vAlign w:val="center"/>
            <w:hideMark/>
          </w:tcPr>
          <w:p w:rsidR="00815EF6" w:rsidRPr="0071094D" w:rsidRDefault="00815EF6" w:rsidP="007C54A2">
            <w:pPr>
              <w:jc w:val="center"/>
              <w:rPr>
                <w:b/>
                <w:bCs/>
                <w:sz w:val="20"/>
                <w:szCs w:val="20"/>
              </w:rPr>
            </w:pPr>
            <w:r w:rsidRPr="0071094D">
              <w:rPr>
                <w:b/>
                <w:bCs/>
                <w:sz w:val="20"/>
                <w:szCs w:val="20"/>
              </w:rPr>
              <w:t>2</w:t>
            </w:r>
          </w:p>
        </w:tc>
        <w:tc>
          <w:tcPr>
            <w:tcW w:w="1701" w:type="dxa"/>
            <w:shd w:val="clear" w:color="auto" w:fill="auto"/>
            <w:noWrap/>
            <w:vAlign w:val="center"/>
            <w:hideMark/>
          </w:tcPr>
          <w:p w:rsidR="00815EF6" w:rsidRPr="0071094D" w:rsidRDefault="00815EF6" w:rsidP="007C54A2">
            <w:pPr>
              <w:jc w:val="center"/>
              <w:rPr>
                <w:b/>
                <w:bCs/>
                <w:sz w:val="20"/>
                <w:szCs w:val="20"/>
              </w:rPr>
            </w:pPr>
            <w:r w:rsidRPr="0071094D">
              <w:rPr>
                <w:b/>
                <w:bCs/>
                <w:sz w:val="20"/>
                <w:szCs w:val="20"/>
              </w:rPr>
              <w:t>3</w:t>
            </w:r>
          </w:p>
        </w:tc>
        <w:tc>
          <w:tcPr>
            <w:tcW w:w="708" w:type="dxa"/>
            <w:shd w:val="clear" w:color="auto" w:fill="auto"/>
            <w:vAlign w:val="center"/>
            <w:hideMark/>
          </w:tcPr>
          <w:p w:rsidR="00815EF6" w:rsidRPr="0071094D" w:rsidRDefault="00815EF6" w:rsidP="007C54A2">
            <w:pPr>
              <w:jc w:val="center"/>
              <w:rPr>
                <w:b/>
                <w:bCs/>
                <w:sz w:val="20"/>
                <w:szCs w:val="20"/>
              </w:rPr>
            </w:pPr>
            <w:r w:rsidRPr="0071094D">
              <w:rPr>
                <w:b/>
                <w:bCs/>
                <w:sz w:val="20"/>
                <w:szCs w:val="20"/>
              </w:rPr>
              <w:t>4</w:t>
            </w:r>
          </w:p>
        </w:tc>
        <w:tc>
          <w:tcPr>
            <w:tcW w:w="1560" w:type="dxa"/>
            <w:shd w:val="clear" w:color="auto" w:fill="auto"/>
            <w:noWrap/>
            <w:vAlign w:val="center"/>
            <w:hideMark/>
          </w:tcPr>
          <w:p w:rsidR="00815EF6" w:rsidRPr="0071094D" w:rsidRDefault="00815EF6" w:rsidP="007C54A2">
            <w:pPr>
              <w:jc w:val="center"/>
              <w:rPr>
                <w:b/>
                <w:bCs/>
                <w:sz w:val="20"/>
                <w:szCs w:val="20"/>
              </w:rPr>
            </w:pPr>
            <w:r>
              <w:rPr>
                <w:b/>
                <w:bCs/>
                <w:sz w:val="20"/>
                <w:szCs w:val="20"/>
              </w:rPr>
              <w:t>5</w:t>
            </w:r>
          </w:p>
        </w:tc>
        <w:tc>
          <w:tcPr>
            <w:tcW w:w="1417" w:type="dxa"/>
            <w:shd w:val="clear" w:color="auto" w:fill="auto"/>
            <w:vAlign w:val="center"/>
            <w:hideMark/>
          </w:tcPr>
          <w:p w:rsidR="00815EF6" w:rsidRPr="0071094D" w:rsidRDefault="00815EF6" w:rsidP="007C54A2">
            <w:pPr>
              <w:jc w:val="center"/>
              <w:rPr>
                <w:b/>
                <w:bCs/>
                <w:sz w:val="20"/>
                <w:szCs w:val="20"/>
              </w:rPr>
            </w:pPr>
            <w:r>
              <w:rPr>
                <w:b/>
                <w:bCs/>
                <w:sz w:val="20"/>
                <w:szCs w:val="20"/>
              </w:rPr>
              <w:t>6</w:t>
            </w:r>
          </w:p>
        </w:tc>
        <w:tc>
          <w:tcPr>
            <w:tcW w:w="1417" w:type="dxa"/>
          </w:tcPr>
          <w:p w:rsidR="00815EF6" w:rsidRDefault="00815EF6" w:rsidP="007C54A2">
            <w:pPr>
              <w:jc w:val="center"/>
              <w:rPr>
                <w:b/>
                <w:bCs/>
                <w:sz w:val="20"/>
                <w:szCs w:val="20"/>
              </w:rPr>
            </w:pPr>
            <w:r>
              <w:rPr>
                <w:b/>
                <w:bCs/>
                <w:sz w:val="20"/>
                <w:szCs w:val="20"/>
              </w:rPr>
              <w:t>7</w:t>
            </w:r>
          </w:p>
        </w:tc>
        <w:tc>
          <w:tcPr>
            <w:tcW w:w="1417" w:type="dxa"/>
          </w:tcPr>
          <w:p w:rsidR="00815EF6" w:rsidRDefault="00815EF6" w:rsidP="007C54A2">
            <w:pPr>
              <w:jc w:val="center"/>
              <w:rPr>
                <w:b/>
                <w:bCs/>
                <w:sz w:val="20"/>
                <w:szCs w:val="20"/>
              </w:rPr>
            </w:pPr>
            <w:r>
              <w:rPr>
                <w:b/>
                <w:bCs/>
                <w:sz w:val="20"/>
                <w:szCs w:val="20"/>
              </w:rPr>
              <w:t>8</w:t>
            </w:r>
          </w:p>
        </w:tc>
      </w:tr>
      <w:tr w:rsidR="00815EF6" w:rsidRPr="0071094D" w:rsidTr="00815EF6">
        <w:trPr>
          <w:trHeight w:val="688"/>
        </w:trPr>
        <w:tc>
          <w:tcPr>
            <w:tcW w:w="452" w:type="dxa"/>
            <w:shd w:val="clear" w:color="auto" w:fill="auto"/>
            <w:vAlign w:val="center"/>
            <w:hideMark/>
          </w:tcPr>
          <w:p w:rsidR="00815EF6" w:rsidRPr="0071094D" w:rsidRDefault="00815EF6" w:rsidP="00EE13A1">
            <w:pPr>
              <w:jc w:val="center"/>
              <w:rPr>
                <w:sz w:val="20"/>
                <w:szCs w:val="20"/>
              </w:rPr>
            </w:pPr>
            <w:r w:rsidRPr="0071094D">
              <w:rPr>
                <w:sz w:val="20"/>
                <w:szCs w:val="20"/>
              </w:rPr>
              <w:t>1</w:t>
            </w:r>
          </w:p>
        </w:tc>
        <w:tc>
          <w:tcPr>
            <w:tcW w:w="6768" w:type="dxa"/>
            <w:tcBorders>
              <w:top w:val="single" w:sz="4" w:space="0" w:color="auto"/>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Коммутатор сети хранения данных Brocade 5320 switch w/48 active ports,48 SWL 8Gb BR SFPs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AHX2543F01K</w:t>
            </w:r>
          </w:p>
        </w:tc>
        <w:tc>
          <w:tcPr>
            <w:tcW w:w="708" w:type="dxa"/>
            <w:tcBorders>
              <w:top w:val="single" w:sz="4" w:space="0" w:color="auto"/>
              <w:left w:val="nil"/>
              <w:bottom w:val="single" w:sz="4" w:space="0" w:color="auto"/>
              <w:right w:val="single" w:sz="4" w:space="0" w:color="auto"/>
            </w:tcBorders>
            <w:shd w:val="clear" w:color="auto" w:fill="auto"/>
            <w:vAlign w:val="center"/>
          </w:tcPr>
          <w:p w:rsidR="00815EF6" w:rsidRPr="00815EF6" w:rsidRDefault="00815EF6" w:rsidP="00EE13A1">
            <w:pPr>
              <w:jc w:val="center"/>
              <w:rPr>
                <w:sz w:val="20"/>
                <w:szCs w:val="20"/>
              </w:rPr>
            </w:pPr>
            <w:r w:rsidRPr="00815EF6">
              <w:rPr>
                <w:sz w:val="20"/>
                <w:szCs w:val="20"/>
              </w:rPr>
              <w:t>1</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single" w:sz="4" w:space="0" w:color="auto"/>
              <w:left w:val="nil"/>
              <w:bottom w:val="single" w:sz="4" w:space="0" w:color="auto"/>
              <w:right w:val="single" w:sz="4" w:space="0" w:color="auto"/>
            </w:tcBorders>
            <w:shd w:val="clear" w:color="auto" w:fill="auto"/>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single" w:sz="4" w:space="0" w:color="auto"/>
              <w:left w:val="nil"/>
              <w:bottom w:val="single" w:sz="4" w:space="0" w:color="auto"/>
              <w:right w:val="single" w:sz="4" w:space="0" w:color="auto"/>
            </w:tcBorders>
          </w:tcPr>
          <w:p w:rsidR="00815EF6" w:rsidRPr="00815EF6" w:rsidRDefault="00815EF6" w:rsidP="00EE13A1">
            <w:pPr>
              <w:jc w:val="right"/>
              <w:rPr>
                <w:b/>
                <w:bCs/>
                <w:sz w:val="20"/>
                <w:szCs w:val="20"/>
              </w:rPr>
            </w:pPr>
          </w:p>
        </w:tc>
        <w:tc>
          <w:tcPr>
            <w:tcW w:w="1417" w:type="dxa"/>
            <w:tcBorders>
              <w:top w:val="single" w:sz="4" w:space="0" w:color="auto"/>
              <w:left w:val="nil"/>
              <w:bottom w:val="single" w:sz="4" w:space="0" w:color="auto"/>
              <w:right w:val="single" w:sz="4" w:space="0" w:color="auto"/>
            </w:tcBorders>
          </w:tcPr>
          <w:p w:rsidR="00815EF6" w:rsidRPr="00815EF6" w:rsidRDefault="00815EF6" w:rsidP="00EE13A1">
            <w:pPr>
              <w:jc w:val="right"/>
              <w:rPr>
                <w:b/>
                <w:bCs/>
                <w:sz w:val="20"/>
                <w:szCs w:val="20"/>
              </w:rPr>
            </w:pPr>
          </w:p>
        </w:tc>
      </w:tr>
      <w:tr w:rsidR="00815EF6" w:rsidRPr="0071094D" w:rsidTr="00815EF6">
        <w:trPr>
          <w:trHeight w:val="570"/>
        </w:trPr>
        <w:tc>
          <w:tcPr>
            <w:tcW w:w="452" w:type="dxa"/>
            <w:shd w:val="clear" w:color="auto" w:fill="auto"/>
            <w:vAlign w:val="center"/>
            <w:hideMark/>
          </w:tcPr>
          <w:p w:rsidR="00815EF6" w:rsidRPr="0071094D" w:rsidRDefault="00815EF6" w:rsidP="00EE13A1">
            <w:pPr>
              <w:jc w:val="center"/>
              <w:rPr>
                <w:sz w:val="20"/>
                <w:szCs w:val="20"/>
              </w:rPr>
            </w:pPr>
            <w:r w:rsidRPr="0071094D">
              <w:rPr>
                <w:sz w:val="20"/>
                <w:szCs w:val="20"/>
              </w:rPr>
              <w:t>2</w:t>
            </w:r>
          </w:p>
        </w:tc>
        <w:tc>
          <w:tcPr>
            <w:tcW w:w="6768" w:type="dxa"/>
            <w:tcBorders>
              <w:top w:val="nil"/>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Коммутатор сети хранения данных Brocade 5320 switch w/48 active ports,48 SWL 8Gb BR SFPs</w:t>
            </w:r>
          </w:p>
        </w:tc>
        <w:tc>
          <w:tcPr>
            <w:tcW w:w="1701" w:type="dxa"/>
            <w:tcBorders>
              <w:top w:val="nil"/>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AHX2543F038</w:t>
            </w:r>
          </w:p>
        </w:tc>
        <w:tc>
          <w:tcPr>
            <w:tcW w:w="708" w:type="dxa"/>
            <w:tcBorders>
              <w:top w:val="nil"/>
              <w:left w:val="nil"/>
              <w:bottom w:val="single" w:sz="4" w:space="0" w:color="auto"/>
              <w:right w:val="single" w:sz="4" w:space="0" w:color="auto"/>
            </w:tcBorders>
            <w:shd w:val="clear" w:color="auto" w:fill="auto"/>
            <w:vAlign w:val="center"/>
          </w:tcPr>
          <w:p w:rsidR="00815EF6" w:rsidRPr="00815EF6" w:rsidRDefault="00815EF6" w:rsidP="00EE13A1">
            <w:pPr>
              <w:jc w:val="center"/>
              <w:rPr>
                <w:color w:val="000000"/>
                <w:sz w:val="20"/>
                <w:szCs w:val="20"/>
              </w:rPr>
            </w:pPr>
            <w:r w:rsidRPr="00815EF6">
              <w:rPr>
                <w:color w:val="000000"/>
                <w:sz w:val="20"/>
                <w:szCs w:val="20"/>
              </w:rPr>
              <w:t>1</w:t>
            </w:r>
          </w:p>
        </w:tc>
        <w:tc>
          <w:tcPr>
            <w:tcW w:w="1560" w:type="dxa"/>
            <w:tcBorders>
              <w:top w:val="nil"/>
              <w:left w:val="single" w:sz="4" w:space="0" w:color="auto"/>
              <w:bottom w:val="single" w:sz="4" w:space="0" w:color="auto"/>
              <w:right w:val="single" w:sz="4" w:space="0" w:color="auto"/>
            </w:tcBorders>
            <w:shd w:val="clear" w:color="auto" w:fill="auto"/>
            <w:noWrap/>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nil"/>
              <w:left w:val="nil"/>
              <w:bottom w:val="single" w:sz="4" w:space="0" w:color="auto"/>
              <w:right w:val="single" w:sz="4" w:space="0" w:color="auto"/>
            </w:tcBorders>
            <w:shd w:val="clear" w:color="auto" w:fill="auto"/>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nil"/>
              <w:left w:val="nil"/>
              <w:bottom w:val="single" w:sz="4" w:space="0" w:color="auto"/>
              <w:right w:val="single" w:sz="4" w:space="0" w:color="auto"/>
            </w:tcBorders>
          </w:tcPr>
          <w:p w:rsidR="00815EF6" w:rsidRPr="00815EF6" w:rsidRDefault="00815EF6" w:rsidP="00EE13A1">
            <w:pPr>
              <w:jc w:val="right"/>
              <w:rPr>
                <w:b/>
                <w:bCs/>
                <w:sz w:val="20"/>
                <w:szCs w:val="20"/>
              </w:rPr>
            </w:pPr>
          </w:p>
        </w:tc>
        <w:tc>
          <w:tcPr>
            <w:tcW w:w="1417" w:type="dxa"/>
            <w:tcBorders>
              <w:top w:val="nil"/>
              <w:left w:val="nil"/>
              <w:bottom w:val="single" w:sz="4" w:space="0" w:color="auto"/>
              <w:right w:val="single" w:sz="4" w:space="0" w:color="auto"/>
            </w:tcBorders>
          </w:tcPr>
          <w:p w:rsidR="00815EF6" w:rsidRPr="00815EF6" w:rsidRDefault="00815EF6" w:rsidP="00EE13A1">
            <w:pPr>
              <w:jc w:val="right"/>
              <w:rPr>
                <w:b/>
                <w:bCs/>
                <w:sz w:val="20"/>
                <w:szCs w:val="20"/>
              </w:rPr>
            </w:pPr>
          </w:p>
        </w:tc>
      </w:tr>
      <w:tr w:rsidR="00815EF6" w:rsidRPr="0071094D" w:rsidTr="00815EF6">
        <w:trPr>
          <w:trHeight w:val="900"/>
        </w:trPr>
        <w:tc>
          <w:tcPr>
            <w:tcW w:w="452" w:type="dxa"/>
            <w:shd w:val="clear" w:color="auto" w:fill="auto"/>
            <w:vAlign w:val="center"/>
            <w:hideMark/>
          </w:tcPr>
          <w:p w:rsidR="00815EF6" w:rsidRPr="0071094D" w:rsidRDefault="00815EF6" w:rsidP="00EE13A1">
            <w:pPr>
              <w:jc w:val="center"/>
              <w:rPr>
                <w:sz w:val="20"/>
                <w:szCs w:val="20"/>
              </w:rPr>
            </w:pPr>
            <w:r w:rsidRPr="0071094D">
              <w:rPr>
                <w:sz w:val="20"/>
                <w:szCs w:val="20"/>
              </w:rPr>
              <w:t>3</w:t>
            </w:r>
          </w:p>
        </w:tc>
        <w:tc>
          <w:tcPr>
            <w:tcW w:w="6768" w:type="dxa"/>
            <w:tcBorders>
              <w:top w:val="nil"/>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Коммутатор сети хранения данных Brocade 5320 switch w/48 active ports,48 SWL 8Gb BR SFPs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AHX2536F006</w:t>
            </w:r>
          </w:p>
        </w:tc>
        <w:tc>
          <w:tcPr>
            <w:tcW w:w="708" w:type="dxa"/>
            <w:tcBorders>
              <w:top w:val="single" w:sz="4" w:space="0" w:color="auto"/>
              <w:left w:val="nil"/>
              <w:bottom w:val="single" w:sz="4" w:space="0" w:color="auto"/>
              <w:right w:val="single" w:sz="4" w:space="0" w:color="auto"/>
            </w:tcBorders>
            <w:shd w:val="clear" w:color="auto" w:fill="auto"/>
            <w:vAlign w:val="center"/>
          </w:tcPr>
          <w:p w:rsidR="00815EF6" w:rsidRPr="00815EF6" w:rsidRDefault="00815EF6" w:rsidP="00EE13A1">
            <w:pPr>
              <w:jc w:val="center"/>
              <w:rPr>
                <w:color w:val="000000"/>
                <w:sz w:val="20"/>
                <w:szCs w:val="20"/>
              </w:rPr>
            </w:pPr>
            <w:r w:rsidRPr="00815EF6">
              <w:rPr>
                <w:color w:val="000000"/>
                <w:sz w:val="20"/>
                <w:szCs w:val="20"/>
              </w:rPr>
              <w:t>1</w:t>
            </w:r>
          </w:p>
        </w:tc>
        <w:tc>
          <w:tcPr>
            <w:tcW w:w="1560" w:type="dxa"/>
            <w:tcBorders>
              <w:top w:val="nil"/>
              <w:left w:val="nil"/>
              <w:bottom w:val="single" w:sz="4" w:space="0" w:color="auto"/>
              <w:right w:val="single" w:sz="4" w:space="0" w:color="auto"/>
            </w:tcBorders>
            <w:shd w:val="clear" w:color="auto" w:fill="auto"/>
            <w:noWrap/>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nil"/>
              <w:left w:val="nil"/>
              <w:bottom w:val="single" w:sz="4" w:space="0" w:color="auto"/>
              <w:right w:val="single" w:sz="4" w:space="0" w:color="auto"/>
            </w:tcBorders>
            <w:shd w:val="clear" w:color="auto" w:fill="auto"/>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nil"/>
              <w:left w:val="nil"/>
              <w:bottom w:val="single" w:sz="4" w:space="0" w:color="auto"/>
              <w:right w:val="single" w:sz="4" w:space="0" w:color="auto"/>
            </w:tcBorders>
          </w:tcPr>
          <w:p w:rsidR="00815EF6" w:rsidRPr="00815EF6" w:rsidRDefault="00815EF6" w:rsidP="00EE13A1">
            <w:pPr>
              <w:jc w:val="right"/>
              <w:rPr>
                <w:b/>
                <w:bCs/>
                <w:sz w:val="20"/>
                <w:szCs w:val="20"/>
              </w:rPr>
            </w:pPr>
          </w:p>
        </w:tc>
        <w:tc>
          <w:tcPr>
            <w:tcW w:w="1417" w:type="dxa"/>
            <w:tcBorders>
              <w:top w:val="nil"/>
              <w:left w:val="nil"/>
              <w:bottom w:val="single" w:sz="4" w:space="0" w:color="auto"/>
              <w:right w:val="single" w:sz="4" w:space="0" w:color="auto"/>
            </w:tcBorders>
          </w:tcPr>
          <w:p w:rsidR="00815EF6" w:rsidRPr="00815EF6" w:rsidRDefault="00815EF6" w:rsidP="00EE13A1">
            <w:pPr>
              <w:jc w:val="right"/>
              <w:rPr>
                <w:b/>
                <w:bCs/>
                <w:sz w:val="20"/>
                <w:szCs w:val="20"/>
              </w:rPr>
            </w:pPr>
          </w:p>
        </w:tc>
      </w:tr>
      <w:tr w:rsidR="00815EF6" w:rsidRPr="0071094D" w:rsidTr="00815EF6">
        <w:trPr>
          <w:trHeight w:val="701"/>
        </w:trPr>
        <w:tc>
          <w:tcPr>
            <w:tcW w:w="452" w:type="dxa"/>
            <w:shd w:val="clear" w:color="auto" w:fill="auto"/>
            <w:vAlign w:val="center"/>
            <w:hideMark/>
          </w:tcPr>
          <w:p w:rsidR="00815EF6" w:rsidRPr="0071094D" w:rsidRDefault="00815EF6" w:rsidP="00EE13A1">
            <w:pPr>
              <w:jc w:val="center"/>
              <w:rPr>
                <w:sz w:val="20"/>
                <w:szCs w:val="20"/>
              </w:rPr>
            </w:pPr>
            <w:r w:rsidRPr="0071094D">
              <w:rPr>
                <w:sz w:val="20"/>
                <w:szCs w:val="20"/>
              </w:rPr>
              <w:t>4</w:t>
            </w:r>
          </w:p>
        </w:tc>
        <w:tc>
          <w:tcPr>
            <w:tcW w:w="6768" w:type="dxa"/>
            <w:tcBorders>
              <w:top w:val="nil"/>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Коммутатор сети хранения данных Brocade 5320 switch w/48 active ports,48 SWL 8Gb BR SFPs</w:t>
            </w:r>
          </w:p>
        </w:tc>
        <w:tc>
          <w:tcPr>
            <w:tcW w:w="1701" w:type="dxa"/>
            <w:tcBorders>
              <w:top w:val="nil"/>
              <w:left w:val="single" w:sz="4" w:space="0" w:color="auto"/>
              <w:bottom w:val="single" w:sz="4" w:space="0" w:color="auto"/>
              <w:right w:val="single" w:sz="4" w:space="0" w:color="auto"/>
            </w:tcBorders>
            <w:shd w:val="clear" w:color="auto" w:fill="auto"/>
            <w:vAlign w:val="center"/>
          </w:tcPr>
          <w:p w:rsidR="00815EF6" w:rsidRPr="00815EF6" w:rsidRDefault="00815EF6" w:rsidP="00EE13A1">
            <w:pPr>
              <w:rPr>
                <w:sz w:val="20"/>
                <w:szCs w:val="20"/>
              </w:rPr>
            </w:pPr>
            <w:r w:rsidRPr="00815EF6">
              <w:rPr>
                <w:sz w:val="20"/>
                <w:szCs w:val="20"/>
              </w:rPr>
              <w:t>AHX2536F005</w:t>
            </w:r>
          </w:p>
        </w:tc>
        <w:tc>
          <w:tcPr>
            <w:tcW w:w="708" w:type="dxa"/>
            <w:tcBorders>
              <w:top w:val="nil"/>
              <w:left w:val="nil"/>
              <w:bottom w:val="single" w:sz="4" w:space="0" w:color="auto"/>
              <w:right w:val="single" w:sz="4" w:space="0" w:color="auto"/>
            </w:tcBorders>
            <w:shd w:val="clear" w:color="auto" w:fill="auto"/>
            <w:vAlign w:val="center"/>
          </w:tcPr>
          <w:p w:rsidR="00815EF6" w:rsidRPr="00815EF6" w:rsidRDefault="00815EF6" w:rsidP="00EE13A1">
            <w:pPr>
              <w:jc w:val="center"/>
              <w:rPr>
                <w:color w:val="000000"/>
                <w:sz w:val="20"/>
                <w:szCs w:val="20"/>
              </w:rPr>
            </w:pPr>
            <w:r w:rsidRPr="00815EF6">
              <w:rPr>
                <w:color w:val="000000"/>
                <w:sz w:val="20"/>
                <w:szCs w:val="20"/>
              </w:rPr>
              <w:t>1</w:t>
            </w:r>
          </w:p>
        </w:tc>
        <w:tc>
          <w:tcPr>
            <w:tcW w:w="1560" w:type="dxa"/>
            <w:tcBorders>
              <w:top w:val="nil"/>
              <w:left w:val="nil"/>
              <w:bottom w:val="single" w:sz="4" w:space="0" w:color="auto"/>
              <w:right w:val="single" w:sz="4" w:space="0" w:color="auto"/>
            </w:tcBorders>
            <w:shd w:val="clear" w:color="auto" w:fill="auto"/>
            <w:noWrap/>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nil"/>
              <w:left w:val="nil"/>
              <w:bottom w:val="single" w:sz="4" w:space="0" w:color="auto"/>
              <w:right w:val="single" w:sz="4" w:space="0" w:color="auto"/>
            </w:tcBorders>
            <w:shd w:val="clear" w:color="auto" w:fill="auto"/>
            <w:vAlign w:val="center"/>
          </w:tcPr>
          <w:p w:rsidR="00815EF6" w:rsidRPr="00815EF6" w:rsidRDefault="00815EF6" w:rsidP="00EE13A1">
            <w:pPr>
              <w:jc w:val="right"/>
              <w:rPr>
                <w:b/>
                <w:bCs/>
                <w:sz w:val="20"/>
                <w:szCs w:val="20"/>
              </w:rPr>
            </w:pPr>
            <w:r w:rsidRPr="00815EF6">
              <w:rPr>
                <w:b/>
                <w:bCs/>
                <w:sz w:val="20"/>
                <w:szCs w:val="20"/>
              </w:rPr>
              <w:t>246 899,98</w:t>
            </w:r>
          </w:p>
        </w:tc>
        <w:tc>
          <w:tcPr>
            <w:tcW w:w="1417" w:type="dxa"/>
            <w:tcBorders>
              <w:top w:val="nil"/>
              <w:left w:val="nil"/>
              <w:bottom w:val="single" w:sz="4" w:space="0" w:color="auto"/>
              <w:right w:val="single" w:sz="4" w:space="0" w:color="auto"/>
            </w:tcBorders>
          </w:tcPr>
          <w:p w:rsidR="00815EF6" w:rsidRPr="00815EF6" w:rsidRDefault="00815EF6" w:rsidP="00EE13A1">
            <w:pPr>
              <w:jc w:val="right"/>
              <w:rPr>
                <w:b/>
                <w:bCs/>
                <w:sz w:val="20"/>
                <w:szCs w:val="20"/>
              </w:rPr>
            </w:pPr>
          </w:p>
        </w:tc>
        <w:tc>
          <w:tcPr>
            <w:tcW w:w="1417" w:type="dxa"/>
            <w:tcBorders>
              <w:top w:val="nil"/>
              <w:left w:val="nil"/>
              <w:bottom w:val="single" w:sz="4" w:space="0" w:color="auto"/>
              <w:right w:val="single" w:sz="4" w:space="0" w:color="auto"/>
            </w:tcBorders>
          </w:tcPr>
          <w:p w:rsidR="00815EF6" w:rsidRPr="00815EF6" w:rsidRDefault="00815EF6" w:rsidP="00EE13A1">
            <w:pPr>
              <w:jc w:val="right"/>
              <w:rPr>
                <w:b/>
                <w:bCs/>
                <w:sz w:val="20"/>
                <w:szCs w:val="20"/>
              </w:rPr>
            </w:pPr>
          </w:p>
        </w:tc>
      </w:tr>
      <w:tr w:rsidR="00815EF6" w:rsidRPr="0071094D" w:rsidTr="00815EF6">
        <w:trPr>
          <w:trHeight w:val="408"/>
        </w:trPr>
        <w:tc>
          <w:tcPr>
            <w:tcW w:w="9629" w:type="dxa"/>
            <w:gridSpan w:val="4"/>
            <w:shd w:val="clear" w:color="auto" w:fill="auto"/>
            <w:vAlign w:val="center"/>
          </w:tcPr>
          <w:p w:rsidR="00815EF6" w:rsidRPr="0071094D" w:rsidRDefault="00815EF6" w:rsidP="00EE13A1">
            <w:pPr>
              <w:jc w:val="center"/>
              <w:rPr>
                <w:sz w:val="20"/>
                <w:szCs w:val="20"/>
              </w:rPr>
            </w:pPr>
          </w:p>
        </w:tc>
        <w:tc>
          <w:tcPr>
            <w:tcW w:w="1560" w:type="dxa"/>
            <w:shd w:val="clear" w:color="auto" w:fill="auto"/>
            <w:noWrap/>
            <w:vAlign w:val="center"/>
          </w:tcPr>
          <w:p w:rsidR="00815EF6" w:rsidRPr="00EE13A1" w:rsidRDefault="00815EF6" w:rsidP="00EE13A1">
            <w:pPr>
              <w:jc w:val="right"/>
              <w:rPr>
                <w:b/>
                <w:color w:val="000000"/>
                <w:sz w:val="20"/>
                <w:szCs w:val="20"/>
              </w:rPr>
            </w:pPr>
            <w:r w:rsidRPr="00EE13A1">
              <w:rPr>
                <w:b/>
                <w:color w:val="000000"/>
                <w:sz w:val="20"/>
                <w:szCs w:val="20"/>
              </w:rPr>
              <w:t>Итого: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815EF6" w:rsidRPr="00EE13A1" w:rsidRDefault="00815EF6" w:rsidP="00EE13A1">
            <w:pPr>
              <w:jc w:val="right"/>
              <w:rPr>
                <w:b/>
                <w:bCs/>
                <w:sz w:val="22"/>
                <w:szCs w:val="22"/>
              </w:rPr>
            </w:pPr>
            <w:r w:rsidRPr="00EE13A1">
              <w:rPr>
                <w:b/>
                <w:bCs/>
                <w:sz w:val="22"/>
                <w:szCs w:val="22"/>
              </w:rPr>
              <w:t>987 599,92</w:t>
            </w:r>
          </w:p>
        </w:tc>
        <w:tc>
          <w:tcPr>
            <w:tcW w:w="1417" w:type="dxa"/>
            <w:tcBorders>
              <w:top w:val="single" w:sz="4" w:space="0" w:color="auto"/>
              <w:left w:val="single" w:sz="4" w:space="0" w:color="auto"/>
              <w:bottom w:val="single" w:sz="4" w:space="0" w:color="auto"/>
              <w:right w:val="single" w:sz="4" w:space="0" w:color="auto"/>
            </w:tcBorders>
          </w:tcPr>
          <w:p w:rsidR="00815EF6" w:rsidRPr="00EE13A1" w:rsidRDefault="00815EF6" w:rsidP="00EE13A1">
            <w:pPr>
              <w:jc w:val="right"/>
              <w:rPr>
                <w:b/>
                <w:bCs/>
                <w:sz w:val="22"/>
                <w:szCs w:val="22"/>
              </w:rPr>
            </w:pPr>
          </w:p>
        </w:tc>
        <w:tc>
          <w:tcPr>
            <w:tcW w:w="1417" w:type="dxa"/>
            <w:tcBorders>
              <w:top w:val="single" w:sz="4" w:space="0" w:color="auto"/>
              <w:left w:val="single" w:sz="4" w:space="0" w:color="auto"/>
              <w:bottom w:val="single" w:sz="4" w:space="0" w:color="auto"/>
              <w:right w:val="single" w:sz="4" w:space="0" w:color="auto"/>
            </w:tcBorders>
          </w:tcPr>
          <w:p w:rsidR="00815EF6" w:rsidRPr="00EE13A1" w:rsidRDefault="00815EF6" w:rsidP="00EE13A1">
            <w:pPr>
              <w:jc w:val="right"/>
              <w:rPr>
                <w:b/>
                <w:bCs/>
                <w:sz w:val="22"/>
                <w:szCs w:val="22"/>
              </w:rPr>
            </w:pPr>
          </w:p>
        </w:tc>
      </w:tr>
      <w:tr w:rsidR="00815EF6" w:rsidRPr="0071094D" w:rsidTr="00815EF6">
        <w:trPr>
          <w:trHeight w:val="408"/>
        </w:trPr>
        <w:tc>
          <w:tcPr>
            <w:tcW w:w="9629" w:type="dxa"/>
            <w:gridSpan w:val="4"/>
            <w:shd w:val="clear" w:color="auto" w:fill="auto"/>
            <w:vAlign w:val="center"/>
          </w:tcPr>
          <w:p w:rsidR="00815EF6" w:rsidRPr="0071094D" w:rsidRDefault="00815EF6" w:rsidP="00EE13A1">
            <w:pPr>
              <w:jc w:val="center"/>
              <w:rPr>
                <w:sz w:val="20"/>
                <w:szCs w:val="20"/>
              </w:rPr>
            </w:pPr>
          </w:p>
        </w:tc>
        <w:tc>
          <w:tcPr>
            <w:tcW w:w="1560" w:type="dxa"/>
            <w:shd w:val="clear" w:color="auto" w:fill="auto"/>
            <w:noWrap/>
            <w:vAlign w:val="center"/>
          </w:tcPr>
          <w:p w:rsidR="00815EF6" w:rsidRPr="00EE13A1" w:rsidRDefault="00815EF6" w:rsidP="00EE13A1">
            <w:pPr>
              <w:jc w:val="right"/>
              <w:rPr>
                <w:b/>
                <w:color w:val="000000"/>
                <w:sz w:val="20"/>
                <w:szCs w:val="20"/>
              </w:rPr>
            </w:pPr>
            <w:r w:rsidRPr="00EE13A1">
              <w:rPr>
                <w:b/>
                <w:color w:val="000000"/>
                <w:sz w:val="20"/>
                <w:szCs w:val="20"/>
              </w:rPr>
              <w:t>В т.ч НДС 18%:</w:t>
            </w:r>
          </w:p>
        </w:tc>
        <w:tc>
          <w:tcPr>
            <w:tcW w:w="1417" w:type="dxa"/>
            <w:tcBorders>
              <w:top w:val="nil"/>
              <w:left w:val="single" w:sz="4" w:space="0" w:color="auto"/>
              <w:bottom w:val="single" w:sz="4" w:space="0" w:color="auto"/>
              <w:right w:val="single" w:sz="4" w:space="0" w:color="auto"/>
            </w:tcBorders>
            <w:shd w:val="clear" w:color="auto" w:fill="auto"/>
            <w:vAlign w:val="center"/>
          </w:tcPr>
          <w:p w:rsidR="00815EF6" w:rsidRPr="00EE13A1" w:rsidRDefault="00815EF6" w:rsidP="00EE13A1">
            <w:pPr>
              <w:jc w:val="right"/>
              <w:rPr>
                <w:b/>
                <w:bCs/>
                <w:sz w:val="22"/>
                <w:szCs w:val="22"/>
              </w:rPr>
            </w:pPr>
            <w:r w:rsidRPr="00EE13A1">
              <w:rPr>
                <w:b/>
                <w:bCs/>
                <w:sz w:val="22"/>
                <w:szCs w:val="22"/>
              </w:rPr>
              <w:t>150 650,84</w:t>
            </w:r>
          </w:p>
        </w:tc>
        <w:tc>
          <w:tcPr>
            <w:tcW w:w="1417" w:type="dxa"/>
            <w:tcBorders>
              <w:top w:val="nil"/>
              <w:left w:val="single" w:sz="4" w:space="0" w:color="auto"/>
              <w:bottom w:val="single" w:sz="4" w:space="0" w:color="auto"/>
              <w:right w:val="single" w:sz="4" w:space="0" w:color="auto"/>
            </w:tcBorders>
          </w:tcPr>
          <w:p w:rsidR="00815EF6" w:rsidRPr="00EE13A1" w:rsidRDefault="00815EF6" w:rsidP="00EE13A1">
            <w:pPr>
              <w:jc w:val="right"/>
              <w:rPr>
                <w:b/>
                <w:bCs/>
                <w:sz w:val="22"/>
                <w:szCs w:val="22"/>
              </w:rPr>
            </w:pPr>
          </w:p>
        </w:tc>
        <w:tc>
          <w:tcPr>
            <w:tcW w:w="1417" w:type="dxa"/>
            <w:tcBorders>
              <w:top w:val="nil"/>
              <w:left w:val="single" w:sz="4" w:space="0" w:color="auto"/>
              <w:bottom w:val="single" w:sz="4" w:space="0" w:color="auto"/>
              <w:right w:val="single" w:sz="4" w:space="0" w:color="auto"/>
            </w:tcBorders>
          </w:tcPr>
          <w:p w:rsidR="00815EF6" w:rsidRPr="00EE13A1" w:rsidRDefault="00815EF6" w:rsidP="00EE13A1">
            <w:pPr>
              <w:jc w:val="right"/>
              <w:rPr>
                <w:b/>
                <w:bCs/>
                <w:sz w:val="22"/>
                <w:szCs w:val="22"/>
              </w:rPr>
            </w:pPr>
          </w:p>
        </w:tc>
      </w:tr>
      <w:tr w:rsidR="00815EF6" w:rsidRPr="0071094D" w:rsidTr="00210B36">
        <w:trPr>
          <w:trHeight w:val="400"/>
        </w:trPr>
        <w:tc>
          <w:tcPr>
            <w:tcW w:w="15440" w:type="dxa"/>
            <w:gridSpan w:val="8"/>
            <w:shd w:val="clear" w:color="auto" w:fill="auto"/>
            <w:vAlign w:val="center"/>
          </w:tcPr>
          <w:p w:rsidR="00815EF6" w:rsidRPr="00695620" w:rsidRDefault="005A170B" w:rsidP="005A170B">
            <w:pPr>
              <w:rPr>
                <w:bCs/>
                <w:sz w:val="20"/>
                <w:szCs w:val="20"/>
              </w:rPr>
            </w:pPr>
            <w:r w:rsidRPr="005A170B">
              <w:rPr>
                <w:bCs/>
                <w:sz w:val="20"/>
                <w:szCs w:val="20"/>
              </w:rPr>
              <w:t>Цена договора  составляет:</w:t>
            </w:r>
            <w:r>
              <w:rPr>
                <w:bCs/>
                <w:sz w:val="20"/>
                <w:szCs w:val="20"/>
              </w:rPr>
              <w:t xml:space="preserve"> ________________________</w:t>
            </w:r>
            <w:r w:rsidRPr="005A170B">
              <w:rPr>
                <w:bCs/>
                <w:sz w:val="20"/>
                <w:szCs w:val="20"/>
              </w:rPr>
              <w:t xml:space="preserve"> руб. (с НДС, без НДС, НДС не облагается - указать необходимое).</w:t>
            </w:r>
          </w:p>
        </w:tc>
      </w:tr>
      <w:tr w:rsidR="00815EF6" w:rsidRPr="0071094D" w:rsidTr="00210B36">
        <w:trPr>
          <w:trHeight w:val="405"/>
        </w:trPr>
        <w:tc>
          <w:tcPr>
            <w:tcW w:w="15440" w:type="dxa"/>
            <w:gridSpan w:val="8"/>
            <w:shd w:val="clear" w:color="auto" w:fill="auto"/>
            <w:vAlign w:val="center"/>
          </w:tcPr>
          <w:p w:rsidR="00815EF6" w:rsidRPr="00695620" w:rsidRDefault="00815EF6" w:rsidP="00EE13A1">
            <w:pPr>
              <w:rPr>
                <w:bCs/>
                <w:sz w:val="20"/>
                <w:szCs w:val="20"/>
              </w:rPr>
            </w:pPr>
            <w:r w:rsidRPr="00695620">
              <w:rPr>
                <w:bCs/>
                <w:sz w:val="20"/>
                <w:szCs w:val="20"/>
              </w:rPr>
              <w:t>Срок предоставления технической поддержки: 01.09.2017 - 31.08.2018</w:t>
            </w:r>
          </w:p>
        </w:tc>
      </w:tr>
      <w:tr w:rsidR="00815EF6"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EF6" w:rsidRPr="00695620" w:rsidRDefault="00815EF6" w:rsidP="00EE13A1">
            <w:pPr>
              <w:jc w:val="center"/>
              <w:rPr>
                <w:bCs/>
                <w:i/>
                <w:iCs/>
                <w:sz w:val="20"/>
                <w:szCs w:val="20"/>
              </w:rPr>
            </w:pPr>
            <w:r w:rsidRPr="00695620">
              <w:rPr>
                <w:bCs/>
                <w:i/>
                <w:iCs/>
                <w:sz w:val="20"/>
                <w:szCs w:val="20"/>
              </w:rPr>
              <w:t>Условия технической поддержки</w:t>
            </w:r>
          </w:p>
        </w:tc>
        <w:tc>
          <w:tcPr>
            <w:tcW w:w="8220" w:type="dxa"/>
            <w:gridSpan w:val="6"/>
            <w:shd w:val="clear" w:color="auto" w:fill="auto"/>
            <w:vAlign w:val="center"/>
          </w:tcPr>
          <w:p w:rsidR="00815EF6" w:rsidRPr="00695620" w:rsidRDefault="00815EF6" w:rsidP="00EE13A1">
            <w:pPr>
              <w:rPr>
                <w:bCs/>
                <w:sz w:val="20"/>
                <w:szCs w:val="20"/>
              </w:rPr>
            </w:pPr>
            <w:r w:rsidRPr="00695620">
              <w:rPr>
                <w:bCs/>
                <w:sz w:val="20"/>
                <w:szCs w:val="20"/>
              </w:rPr>
              <w:t>- график поддержки 8х5</w:t>
            </w:r>
          </w:p>
          <w:p w:rsidR="00815EF6" w:rsidRPr="00695620" w:rsidRDefault="00815EF6" w:rsidP="00EE13A1">
            <w:pPr>
              <w:rPr>
                <w:bCs/>
                <w:sz w:val="20"/>
                <w:szCs w:val="20"/>
              </w:rPr>
            </w:pPr>
            <w:r w:rsidRPr="00695620">
              <w:rPr>
                <w:bCs/>
                <w:sz w:val="20"/>
                <w:szCs w:val="20"/>
              </w:rPr>
              <w:t>- Дистанционная поддержка и диагностика проблем оборудования</w:t>
            </w:r>
          </w:p>
          <w:p w:rsidR="00815EF6" w:rsidRPr="00695620" w:rsidRDefault="00815EF6" w:rsidP="00EE13A1">
            <w:pPr>
              <w:rPr>
                <w:bCs/>
                <w:sz w:val="20"/>
                <w:szCs w:val="20"/>
              </w:rPr>
            </w:pPr>
            <w:r w:rsidRPr="00695620">
              <w:rPr>
                <w:bCs/>
                <w:sz w:val="20"/>
                <w:szCs w:val="20"/>
              </w:rPr>
              <w:t>- Поддержка оборудования  с выездом к Заказчику</w:t>
            </w:r>
          </w:p>
          <w:p w:rsidR="00815EF6" w:rsidRPr="00695620" w:rsidRDefault="00815EF6" w:rsidP="00EE13A1">
            <w:pPr>
              <w:rPr>
                <w:bCs/>
                <w:sz w:val="20"/>
                <w:szCs w:val="20"/>
              </w:rPr>
            </w:pPr>
            <w:r w:rsidRPr="00695620">
              <w:rPr>
                <w:bCs/>
                <w:sz w:val="20"/>
                <w:szCs w:val="20"/>
              </w:rPr>
              <w:t>- Предоставление запасных частей</w:t>
            </w:r>
          </w:p>
          <w:p w:rsidR="00815EF6" w:rsidRPr="00695620" w:rsidRDefault="00815EF6" w:rsidP="00EE13A1">
            <w:pPr>
              <w:rPr>
                <w:bCs/>
                <w:sz w:val="20"/>
                <w:szCs w:val="20"/>
              </w:rPr>
            </w:pPr>
            <w:r w:rsidRPr="00695620">
              <w:rPr>
                <w:bCs/>
                <w:sz w:val="20"/>
                <w:szCs w:val="20"/>
              </w:rPr>
              <w:t>- Работа до полного устранения неисправностей при технической поддержке оборудования</w:t>
            </w:r>
          </w:p>
          <w:p w:rsidR="00815EF6" w:rsidRPr="00695620" w:rsidRDefault="00815EF6" w:rsidP="00EE13A1">
            <w:pPr>
              <w:rPr>
                <w:bCs/>
                <w:sz w:val="20"/>
                <w:szCs w:val="20"/>
              </w:rPr>
            </w:pPr>
            <w:r w:rsidRPr="00695620">
              <w:rPr>
                <w:bCs/>
                <w:sz w:val="20"/>
                <w:szCs w:val="20"/>
              </w:rPr>
              <w:t>- Поддержка программного обеспечения</w:t>
            </w:r>
          </w:p>
          <w:p w:rsidR="00815EF6" w:rsidRPr="00695620" w:rsidRDefault="00815EF6" w:rsidP="00EE13A1">
            <w:pPr>
              <w:rPr>
                <w:bCs/>
                <w:sz w:val="20"/>
                <w:szCs w:val="20"/>
              </w:rPr>
            </w:pPr>
            <w:r w:rsidRPr="00695620">
              <w:rPr>
                <w:bCs/>
                <w:sz w:val="20"/>
                <w:szCs w:val="20"/>
              </w:rPr>
              <w:t>- Обновления программных продуктов и документации</w:t>
            </w:r>
          </w:p>
        </w:tc>
      </w:tr>
      <w:tr w:rsidR="00815EF6"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EF6" w:rsidRPr="00695620" w:rsidRDefault="00815EF6" w:rsidP="00815EF6">
            <w:pPr>
              <w:jc w:val="center"/>
              <w:rPr>
                <w:bCs/>
                <w:i/>
                <w:iCs/>
                <w:sz w:val="20"/>
                <w:szCs w:val="20"/>
              </w:rPr>
            </w:pPr>
            <w:r w:rsidRPr="00815EF6">
              <w:rPr>
                <w:bCs/>
                <w:i/>
                <w:iCs/>
                <w:sz w:val="20"/>
                <w:szCs w:val="20"/>
              </w:rPr>
              <w:t>Адрес</w:t>
            </w:r>
            <w:r>
              <w:rPr>
                <w:bCs/>
                <w:i/>
                <w:iCs/>
                <w:sz w:val="20"/>
                <w:szCs w:val="20"/>
              </w:rPr>
              <w:t>а</w:t>
            </w:r>
            <w:r w:rsidRPr="00815EF6">
              <w:rPr>
                <w:bCs/>
                <w:i/>
                <w:iCs/>
                <w:sz w:val="20"/>
                <w:szCs w:val="20"/>
              </w:rPr>
              <w:t xml:space="preserve"> доставки</w:t>
            </w:r>
            <w:r>
              <w:rPr>
                <w:bCs/>
                <w:i/>
                <w:iCs/>
                <w:sz w:val="20"/>
                <w:szCs w:val="20"/>
              </w:rPr>
              <w:t>:</w:t>
            </w:r>
          </w:p>
        </w:tc>
        <w:tc>
          <w:tcPr>
            <w:tcW w:w="8220" w:type="dxa"/>
            <w:gridSpan w:val="6"/>
            <w:shd w:val="clear" w:color="auto" w:fill="auto"/>
            <w:vAlign w:val="center"/>
          </w:tcPr>
          <w:p w:rsidR="00815EF6" w:rsidRPr="00815EF6" w:rsidRDefault="00815EF6" w:rsidP="00815EF6">
            <w:pPr>
              <w:autoSpaceDE w:val="0"/>
              <w:autoSpaceDN w:val="0"/>
              <w:adjustRightInd w:val="0"/>
              <w:jc w:val="both"/>
              <w:rPr>
                <w:rFonts w:eastAsia="Calibri"/>
                <w:color w:val="000000"/>
                <w:sz w:val="20"/>
                <w:szCs w:val="20"/>
                <w:lang w:eastAsia="en-US"/>
              </w:rPr>
            </w:pPr>
            <w:r>
              <w:rPr>
                <w:rFonts w:eastAsia="Calibri"/>
                <w:color w:val="000000"/>
                <w:sz w:val="20"/>
                <w:szCs w:val="20"/>
                <w:lang w:eastAsia="en-US"/>
              </w:rPr>
              <w:t xml:space="preserve">450077, Республика Башкортостан, </w:t>
            </w:r>
            <w:r w:rsidRPr="00815EF6">
              <w:rPr>
                <w:rFonts w:eastAsia="Calibri"/>
                <w:color w:val="000000"/>
                <w:sz w:val="20"/>
                <w:szCs w:val="20"/>
                <w:lang w:eastAsia="en-US"/>
              </w:rPr>
              <w:t>г. Уфа, ул. Ленина, 30; г. Уфа, ул. Гоголя, 59.</w:t>
            </w:r>
          </w:p>
          <w:p w:rsidR="00815EF6" w:rsidRDefault="00815EF6" w:rsidP="00815EF6">
            <w:pPr>
              <w:autoSpaceDE w:val="0"/>
              <w:autoSpaceDN w:val="0"/>
              <w:adjustRightInd w:val="0"/>
              <w:jc w:val="both"/>
              <w:rPr>
                <w:rFonts w:eastAsia="Calibri"/>
                <w:color w:val="000000"/>
                <w:sz w:val="20"/>
                <w:szCs w:val="20"/>
                <w:lang w:eastAsia="en-US"/>
              </w:rPr>
            </w:pPr>
          </w:p>
        </w:tc>
      </w:tr>
      <w:tr w:rsidR="00815EF6"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EF6" w:rsidRPr="00695620" w:rsidRDefault="00815EF6" w:rsidP="00EE13A1">
            <w:pPr>
              <w:jc w:val="center"/>
              <w:rPr>
                <w:bCs/>
                <w:i/>
                <w:iCs/>
                <w:sz w:val="20"/>
                <w:szCs w:val="20"/>
              </w:rPr>
            </w:pPr>
            <w:r w:rsidRPr="00695620">
              <w:rPr>
                <w:bCs/>
                <w:i/>
                <w:iCs/>
                <w:sz w:val="20"/>
                <w:szCs w:val="20"/>
              </w:rPr>
              <w:t>Квалификационные критерии претендента (участника, поставщика)</w:t>
            </w:r>
          </w:p>
        </w:tc>
        <w:tc>
          <w:tcPr>
            <w:tcW w:w="8220" w:type="dxa"/>
            <w:gridSpan w:val="6"/>
            <w:shd w:val="clear" w:color="auto" w:fill="auto"/>
            <w:vAlign w:val="center"/>
          </w:tcPr>
          <w:p w:rsidR="00815EF6" w:rsidRPr="00695620" w:rsidRDefault="00815EF6" w:rsidP="00695620">
            <w:pPr>
              <w:rPr>
                <w:bCs/>
                <w:sz w:val="20"/>
                <w:szCs w:val="20"/>
              </w:rPr>
            </w:pPr>
            <w:r w:rsidRPr="00695620">
              <w:rPr>
                <w:bCs/>
                <w:sz w:val="20"/>
                <w:szCs w:val="20"/>
              </w:rPr>
              <w:t>Претендент должен  представить авторизационное письмо производителя оборудования Brocade Communications Systems, Inc. или авторизованного партнёра компании Brocade, подтверждающий наличие у Претендента  права  оказания услуг в пределах и способами необходимыми и достаточными для заключения и исполнения Договора, проект которого прилагается</w:t>
            </w:r>
          </w:p>
        </w:tc>
      </w:tr>
      <w:tr w:rsidR="00815EF6"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EF6" w:rsidRPr="00695620" w:rsidRDefault="00815EF6" w:rsidP="00695620">
            <w:pPr>
              <w:jc w:val="center"/>
              <w:rPr>
                <w:bCs/>
                <w:i/>
                <w:iCs/>
                <w:sz w:val="20"/>
                <w:szCs w:val="20"/>
              </w:rPr>
            </w:pPr>
            <w:r w:rsidRPr="00695620">
              <w:rPr>
                <w:bCs/>
                <w:i/>
                <w:iCs/>
                <w:sz w:val="20"/>
                <w:szCs w:val="20"/>
              </w:rPr>
              <w:t>Контактное лицо</w:t>
            </w:r>
          </w:p>
        </w:tc>
        <w:tc>
          <w:tcPr>
            <w:tcW w:w="8220"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5A170B" w:rsidRDefault="00815EF6" w:rsidP="00695620">
            <w:pPr>
              <w:rPr>
                <w:bCs/>
                <w:color w:val="000000"/>
                <w:sz w:val="20"/>
                <w:szCs w:val="20"/>
              </w:rPr>
            </w:pPr>
            <w:r w:rsidRPr="00695620">
              <w:rPr>
                <w:bCs/>
                <w:color w:val="000000"/>
                <w:sz w:val="20"/>
                <w:szCs w:val="20"/>
              </w:rPr>
              <w:t>Начальник отдела технической инфраструктуры ИТ Хасанов Марат Рашитович</w:t>
            </w:r>
            <w:r w:rsidR="005A170B">
              <w:rPr>
                <w:bCs/>
                <w:color w:val="000000"/>
                <w:sz w:val="20"/>
                <w:szCs w:val="20"/>
              </w:rPr>
              <w:t xml:space="preserve">, </w:t>
            </w:r>
            <w:r w:rsidRPr="00695620">
              <w:rPr>
                <w:bCs/>
                <w:color w:val="000000"/>
                <w:sz w:val="20"/>
                <w:szCs w:val="20"/>
              </w:rPr>
              <w:t xml:space="preserve"> </w:t>
            </w:r>
          </w:p>
          <w:p w:rsidR="00815EF6" w:rsidRPr="00695620" w:rsidRDefault="00815EF6" w:rsidP="00695620">
            <w:pPr>
              <w:rPr>
                <w:bCs/>
                <w:color w:val="000000"/>
                <w:sz w:val="20"/>
                <w:szCs w:val="20"/>
              </w:rPr>
            </w:pPr>
            <w:r w:rsidRPr="00695620">
              <w:rPr>
                <w:bCs/>
                <w:color w:val="000000"/>
                <w:sz w:val="20"/>
                <w:szCs w:val="20"/>
              </w:rPr>
              <w:t>тел. +7 (347) 221-56-40</w:t>
            </w:r>
          </w:p>
        </w:tc>
      </w:tr>
    </w:tbl>
    <w:p w:rsidR="00194A36" w:rsidRDefault="00194A36" w:rsidP="00843526">
      <w:pPr>
        <w:jc w:val="both"/>
        <w:rPr>
          <w:iCs/>
        </w:rPr>
      </w:pPr>
    </w:p>
    <w:p w:rsidR="00E9610F" w:rsidRDefault="00E9610F" w:rsidP="00FC2616">
      <w:pPr>
        <w:rPr>
          <w:b/>
          <w:bCs/>
          <w:u w:val="single"/>
        </w:rPr>
      </w:pPr>
    </w:p>
    <w:p w:rsidR="00FC2616" w:rsidRPr="00827884" w:rsidRDefault="00FC2616" w:rsidP="00FC2616">
      <w:pPr>
        <w:rPr>
          <w:b/>
          <w:bCs/>
          <w:sz w:val="20"/>
          <w:szCs w:val="20"/>
        </w:rPr>
      </w:pPr>
      <w:r w:rsidRPr="00827884">
        <w:rPr>
          <w:b/>
          <w:bCs/>
          <w:u w:val="single"/>
        </w:rPr>
        <w:t>Предложение претендента по форме, срокам, порядку оплаты по договору:</w:t>
      </w:r>
      <w:r w:rsidRPr="00827884">
        <w:rPr>
          <w:b/>
          <w:bCs/>
          <w:sz w:val="20"/>
          <w:szCs w:val="20"/>
        </w:rPr>
        <w:t xml:space="preserve"> _______________________________________________________________________</w:t>
      </w:r>
    </w:p>
    <w:p w:rsidR="00FC2616" w:rsidRPr="00827884" w:rsidRDefault="00FC2616" w:rsidP="00FC2616">
      <w:pPr>
        <w:rPr>
          <w:b/>
          <w:bCs/>
          <w:sz w:val="20"/>
          <w:szCs w:val="20"/>
        </w:rPr>
      </w:pPr>
      <w:r w:rsidRPr="00827884">
        <w:rPr>
          <w:b/>
          <w:bCs/>
          <w:sz w:val="20"/>
          <w:szCs w:val="20"/>
        </w:rPr>
        <w:t>__________________________________________________________________________________________________________________________________________________________</w:t>
      </w:r>
    </w:p>
    <w:p w:rsidR="008A58BF" w:rsidRPr="00827884" w:rsidRDefault="00FC2616" w:rsidP="00FC2616">
      <w:r w:rsidRPr="00827884">
        <w:t>________________________________________________________________________________________________________________________________</w:t>
      </w:r>
    </w:p>
    <w:p w:rsidR="008A58BF" w:rsidRPr="00827884" w:rsidRDefault="008A58BF" w:rsidP="005839DD"/>
    <w:p w:rsidR="005839DD" w:rsidRPr="00D163DB" w:rsidRDefault="005839DD" w:rsidP="005839DD">
      <w:r w:rsidRPr="00827884">
        <w:t>___________________________________</w:t>
      </w:r>
      <w:r w:rsidRPr="00827884">
        <w:tab/>
        <w:t>__</w:t>
      </w:r>
      <w:r w:rsidRPr="00827884">
        <w:tab/>
      </w:r>
      <w:r w:rsidRPr="00827884">
        <w:tab/>
        <w:t xml:space="preserve">                           ___________________________</w:t>
      </w:r>
    </w:p>
    <w:p w:rsidR="005839DD" w:rsidRPr="00D163DB" w:rsidRDefault="005839DD" w:rsidP="005839DD">
      <w:pPr>
        <w:rPr>
          <w:sz w:val="20"/>
          <w:szCs w:val="20"/>
        </w:rPr>
      </w:pPr>
      <w:r w:rsidRPr="00D163DB">
        <w:rPr>
          <w:sz w:val="20"/>
          <w:szCs w:val="20"/>
        </w:rPr>
        <w:t>(Подпись уполномоченного представителя)</w:t>
      </w:r>
      <w:r w:rsidRPr="00D163DB">
        <w:rPr>
          <w:sz w:val="20"/>
          <w:szCs w:val="20"/>
        </w:rPr>
        <w:tab/>
      </w:r>
      <w:r w:rsidRPr="00D163DB">
        <w:rPr>
          <w:sz w:val="20"/>
          <w:szCs w:val="20"/>
        </w:rPr>
        <w:tab/>
        <w:t xml:space="preserve">                                               (Ф.И.О. и должность подписавшего)</w:t>
      </w:r>
    </w:p>
    <w:p w:rsidR="005839DD" w:rsidRPr="00705FF7" w:rsidRDefault="005839DD" w:rsidP="005839DD">
      <w:pPr>
        <w:pStyle w:val="af5"/>
        <w:snapToGrid/>
        <w:rPr>
          <w:rFonts w:ascii="Times New Roman" w:hAnsi="Times New Roman"/>
        </w:rPr>
      </w:pPr>
      <w:r w:rsidRPr="00D163DB">
        <w:rPr>
          <w:rFonts w:ascii="Times New Roman" w:hAnsi="Times New Roman"/>
        </w:rPr>
        <w:t>М.П. (при наличии печати</w:t>
      </w:r>
      <w:r w:rsidR="000A345B" w:rsidRPr="00D163DB">
        <w:rPr>
          <w:rFonts w:ascii="Times New Roman" w:hAnsi="Times New Roman"/>
        </w:rPr>
        <w:t>)</w:t>
      </w:r>
    </w:p>
    <w:p w:rsidR="005839DD" w:rsidRPr="005C24A0" w:rsidRDefault="005839DD" w:rsidP="005839DD"/>
    <w:p w:rsidR="005839DD" w:rsidRPr="00E82F20" w:rsidRDefault="005839DD" w:rsidP="005839DD">
      <w:pPr>
        <w:rPr>
          <w:color w:val="808080"/>
        </w:rPr>
      </w:pPr>
      <w:r w:rsidRPr="00E82F20">
        <w:rPr>
          <w:color w:val="808080"/>
        </w:rPr>
        <w:t>ИНСТРУКЦИИ ПО ЗАПОЛНЕНИЮ</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lastRenderedPageBreak/>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предложений</w:t>
      </w:r>
      <w:r w:rsidRPr="00E82F20">
        <w:rPr>
          <w:color w:val="808080"/>
        </w:rPr>
        <w:t>, приложением к которой является данное технико-коммерческое предложение.</w:t>
      </w:r>
    </w:p>
    <w:p w:rsidR="005839DD" w:rsidRPr="00582CB7" w:rsidRDefault="005839DD" w:rsidP="005839DD">
      <w:pPr>
        <w:jc w:val="both"/>
        <w:rPr>
          <w:color w:val="808080"/>
        </w:rPr>
      </w:pPr>
      <w:r>
        <w:rPr>
          <w:color w:val="808080"/>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Ответ на запрос просим направить по адресу:_______________________________________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(или уполномоченный представитель)</w:t>
      </w:r>
      <w:r w:rsidRPr="005C24A0">
        <w:tab/>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6"/>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 xml:space="preserve">ИНН/КПП:  </w:t>
      </w:r>
      <w:r w:rsidRPr="00FE1848">
        <w:tab/>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 xml:space="preserve">3. ОГРН:  </w:t>
      </w:r>
      <w:r w:rsidRPr="00FE1848">
        <w:tab/>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количество человек</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в млн. рублей</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Pr="00FE1848">
        <w:rPr>
          <w:bCs/>
          <w:color w:val="808080"/>
        </w:rPr>
        <w:t xml:space="preserve"> Информационной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7" w:history="1">
        <w:r w:rsidRPr="00FE1848">
          <w:rPr>
            <w:bCs/>
            <w:color w:val="808080"/>
          </w:rPr>
          <w:t>пунктах 7</w:t>
        </w:r>
      </w:hyperlink>
      <w:r w:rsidRPr="00FE1848">
        <w:rPr>
          <w:bCs/>
          <w:color w:val="808080"/>
        </w:rPr>
        <w:t xml:space="preserve"> и </w:t>
      </w:r>
      <w:hyperlink r:id="rId48"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9" w:history="1">
        <w:r w:rsidRPr="00FE1848">
          <w:rPr>
            <w:bCs/>
            <w:color w:val="808080"/>
          </w:rPr>
          <w:t>Пункты 1</w:t>
        </w:r>
      </w:hyperlink>
      <w:r w:rsidRPr="00FE1848">
        <w:rPr>
          <w:bCs/>
          <w:color w:val="808080"/>
        </w:rPr>
        <w:t xml:space="preserve"> - </w:t>
      </w:r>
      <w:hyperlink r:id="rId50"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1" w:history="1">
        <w:r w:rsidRPr="00FE1848">
          <w:rPr>
            <w:bCs/>
            <w:color w:val="808080"/>
          </w:rPr>
          <w:t>подпунктах "в"</w:t>
        </w:r>
      </w:hyperlink>
      <w:r w:rsidRPr="00FE1848">
        <w:rPr>
          <w:bCs/>
          <w:color w:val="808080"/>
        </w:rPr>
        <w:t xml:space="preserve"> - </w:t>
      </w:r>
      <w:hyperlink r:id="rId52"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9A25ED">
        <w:rPr>
          <w:b/>
          <w:color w:val="808080"/>
        </w:rPr>
        <w:lastRenderedPageBreak/>
        <w:t>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6" w:name="_РАЗДЕЛ_IV._Техническое"/>
      <w:bookmarkEnd w:id="116"/>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7" w:name="_Toc438136424"/>
      <w:r w:rsidRPr="00325455">
        <w:rPr>
          <w:rFonts w:ascii="Times New Roman" w:eastAsia="MS Mincho" w:hAnsi="Times New Roman"/>
          <w:color w:val="17365D"/>
          <w:kern w:val="32"/>
          <w:szCs w:val="24"/>
          <w:lang w:val="x-none" w:eastAsia="x-none"/>
        </w:rPr>
        <w:lastRenderedPageBreak/>
        <w:t>РАЗДЕЛ IV. Техническое задание</w:t>
      </w:r>
      <w:bookmarkEnd w:id="117"/>
      <w:r w:rsidR="00920278" w:rsidRPr="00920278">
        <w:rPr>
          <w:rFonts w:eastAsia="MS Mincho"/>
          <w:lang w:eastAsia="x-none"/>
        </w:rPr>
        <w:t xml:space="preserve"> </w:t>
      </w:r>
    </w:p>
    <w:p w:rsidR="00CB4C87" w:rsidRDefault="00CB4C87" w:rsidP="00CB4C87">
      <w:pPr>
        <w:keepNext/>
        <w:tabs>
          <w:tab w:val="left" w:pos="6424"/>
        </w:tabs>
        <w:spacing w:before="240" w:after="120"/>
        <w:ind w:left="792" w:hanging="360"/>
        <w:jc w:val="both"/>
        <w:outlineLvl w:val="0"/>
        <w:rPr>
          <w:b/>
          <w:color w:val="002060"/>
        </w:rPr>
      </w:pPr>
      <w:r w:rsidRPr="009A31B0">
        <w:rPr>
          <w:rFonts w:eastAsia="MS Mincho"/>
          <w:b/>
          <w:bCs/>
          <w:color w:val="002060"/>
          <w:kern w:val="32"/>
          <w:lang w:eastAsia="x-none"/>
        </w:rPr>
        <w:t xml:space="preserve">Предмет договора: Оказание </w:t>
      </w:r>
      <w:r w:rsidRPr="009A31B0">
        <w:rPr>
          <w:b/>
          <w:color w:val="002060"/>
        </w:rPr>
        <w:t xml:space="preserve">услуг по технической поддержке </w:t>
      </w:r>
      <w:r w:rsidR="009A31B0" w:rsidRPr="009A31B0">
        <w:rPr>
          <w:b/>
          <w:color w:val="002060"/>
        </w:rPr>
        <w:t>коммутаторов сети хранения данных Brocade 5300</w:t>
      </w:r>
    </w:p>
    <w:p w:rsidR="009A31B0" w:rsidRPr="009A31B0" w:rsidRDefault="009A31B0" w:rsidP="009A31B0">
      <w:pPr>
        <w:pStyle w:val="aa"/>
        <w:keepNext/>
        <w:numPr>
          <w:ilvl w:val="0"/>
          <w:numId w:val="43"/>
        </w:numPr>
        <w:tabs>
          <w:tab w:val="left" w:pos="6424"/>
        </w:tabs>
        <w:spacing w:before="240" w:after="120"/>
        <w:jc w:val="both"/>
        <w:outlineLvl w:val="0"/>
        <w:rPr>
          <w:b/>
          <w:color w:val="002060"/>
        </w:rPr>
      </w:pPr>
      <w:r>
        <w:rPr>
          <w:b/>
          <w:color w:val="002060"/>
        </w:rPr>
        <w:t>Спецификация</w:t>
      </w:r>
    </w:p>
    <w:tbl>
      <w:tblPr>
        <w:tblW w:w="152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52"/>
        <w:gridCol w:w="6768"/>
        <w:gridCol w:w="2409"/>
        <w:gridCol w:w="1134"/>
        <w:gridCol w:w="2268"/>
        <w:gridCol w:w="2268"/>
      </w:tblGrid>
      <w:tr w:rsidR="009A31B0" w:rsidRPr="0071094D" w:rsidTr="00210B36">
        <w:trPr>
          <w:trHeight w:val="1095"/>
        </w:trPr>
        <w:tc>
          <w:tcPr>
            <w:tcW w:w="452" w:type="dxa"/>
            <w:vMerge w:val="restart"/>
            <w:shd w:val="clear" w:color="auto" w:fill="auto"/>
            <w:textDirection w:val="btLr"/>
            <w:vAlign w:val="center"/>
            <w:hideMark/>
          </w:tcPr>
          <w:p w:rsidR="009A31B0" w:rsidRPr="0071094D" w:rsidRDefault="009A31B0" w:rsidP="00210B36">
            <w:pPr>
              <w:jc w:val="center"/>
              <w:rPr>
                <w:b/>
                <w:bCs/>
                <w:sz w:val="20"/>
                <w:szCs w:val="20"/>
              </w:rPr>
            </w:pPr>
            <w:r w:rsidRPr="0071094D">
              <w:rPr>
                <w:b/>
                <w:bCs/>
                <w:sz w:val="20"/>
                <w:szCs w:val="20"/>
              </w:rPr>
              <w:t>№ п.п</w:t>
            </w:r>
          </w:p>
        </w:tc>
        <w:tc>
          <w:tcPr>
            <w:tcW w:w="6768" w:type="dxa"/>
            <w:vMerge w:val="restart"/>
            <w:shd w:val="clear" w:color="auto" w:fill="auto"/>
            <w:vAlign w:val="center"/>
            <w:hideMark/>
          </w:tcPr>
          <w:p w:rsidR="009A31B0" w:rsidRPr="0071094D" w:rsidRDefault="009A31B0" w:rsidP="00210B36">
            <w:pPr>
              <w:jc w:val="center"/>
              <w:rPr>
                <w:b/>
                <w:bCs/>
                <w:sz w:val="20"/>
                <w:szCs w:val="20"/>
              </w:rPr>
            </w:pPr>
            <w:r w:rsidRPr="0071094D">
              <w:rPr>
                <w:b/>
                <w:bCs/>
                <w:sz w:val="20"/>
                <w:szCs w:val="20"/>
              </w:rPr>
              <w:t>Наименование оборудования</w:t>
            </w:r>
          </w:p>
        </w:tc>
        <w:tc>
          <w:tcPr>
            <w:tcW w:w="2409" w:type="dxa"/>
            <w:vMerge w:val="restart"/>
            <w:shd w:val="clear" w:color="auto" w:fill="auto"/>
            <w:vAlign w:val="center"/>
          </w:tcPr>
          <w:p w:rsidR="009A31B0" w:rsidRPr="0071094D" w:rsidRDefault="009A31B0" w:rsidP="00210B36">
            <w:pPr>
              <w:jc w:val="center"/>
              <w:rPr>
                <w:b/>
                <w:bCs/>
                <w:sz w:val="20"/>
                <w:szCs w:val="20"/>
              </w:rPr>
            </w:pPr>
            <w:r w:rsidRPr="0071094D">
              <w:rPr>
                <w:b/>
                <w:bCs/>
                <w:sz w:val="20"/>
                <w:szCs w:val="20"/>
              </w:rPr>
              <w:t>Серийный номер</w:t>
            </w:r>
          </w:p>
        </w:tc>
        <w:tc>
          <w:tcPr>
            <w:tcW w:w="1134" w:type="dxa"/>
            <w:vMerge w:val="restart"/>
            <w:shd w:val="clear" w:color="auto" w:fill="auto"/>
            <w:vAlign w:val="center"/>
            <w:hideMark/>
          </w:tcPr>
          <w:p w:rsidR="009A31B0" w:rsidRPr="0071094D" w:rsidRDefault="009A31B0" w:rsidP="00210B36">
            <w:pPr>
              <w:jc w:val="center"/>
              <w:rPr>
                <w:b/>
                <w:bCs/>
                <w:sz w:val="20"/>
                <w:szCs w:val="20"/>
              </w:rPr>
            </w:pPr>
            <w:r w:rsidRPr="0071094D">
              <w:rPr>
                <w:b/>
                <w:bCs/>
                <w:sz w:val="20"/>
                <w:szCs w:val="20"/>
              </w:rPr>
              <w:t>Кол.</w:t>
            </w:r>
          </w:p>
        </w:tc>
        <w:tc>
          <w:tcPr>
            <w:tcW w:w="2268" w:type="dxa"/>
            <w:vMerge w:val="restart"/>
            <w:shd w:val="clear" w:color="auto" w:fill="auto"/>
            <w:vAlign w:val="center"/>
            <w:hideMark/>
          </w:tcPr>
          <w:p w:rsidR="009A31B0" w:rsidRDefault="009A31B0" w:rsidP="00210B36">
            <w:pPr>
              <w:jc w:val="center"/>
              <w:rPr>
                <w:b/>
                <w:bCs/>
                <w:sz w:val="20"/>
                <w:szCs w:val="20"/>
              </w:rPr>
            </w:pPr>
            <w:r>
              <w:rPr>
                <w:b/>
                <w:bCs/>
                <w:sz w:val="20"/>
                <w:szCs w:val="20"/>
              </w:rPr>
              <w:t>Максимальная цена за единицу с</w:t>
            </w:r>
            <w:r w:rsidRPr="0071094D">
              <w:rPr>
                <w:b/>
                <w:bCs/>
                <w:sz w:val="20"/>
                <w:szCs w:val="20"/>
              </w:rPr>
              <w:t xml:space="preserve"> НДС </w:t>
            </w:r>
          </w:p>
          <w:p w:rsidR="009A31B0" w:rsidRPr="0071094D" w:rsidRDefault="009A31B0" w:rsidP="00210B36">
            <w:pPr>
              <w:jc w:val="center"/>
              <w:rPr>
                <w:b/>
                <w:bCs/>
                <w:sz w:val="20"/>
                <w:szCs w:val="20"/>
              </w:rPr>
            </w:pPr>
            <w:r w:rsidRPr="0071094D">
              <w:rPr>
                <w:b/>
                <w:bCs/>
                <w:sz w:val="20"/>
                <w:szCs w:val="20"/>
              </w:rPr>
              <w:t>1</w:t>
            </w:r>
            <w:r>
              <w:rPr>
                <w:b/>
                <w:bCs/>
                <w:sz w:val="20"/>
                <w:szCs w:val="20"/>
              </w:rPr>
              <w:t>8</w:t>
            </w:r>
            <w:r w:rsidRPr="0071094D">
              <w:rPr>
                <w:b/>
                <w:bCs/>
                <w:sz w:val="20"/>
                <w:szCs w:val="20"/>
              </w:rPr>
              <w:t>%, рубли РФ</w:t>
            </w:r>
          </w:p>
        </w:tc>
        <w:tc>
          <w:tcPr>
            <w:tcW w:w="2268" w:type="dxa"/>
            <w:vMerge w:val="restart"/>
            <w:shd w:val="clear" w:color="auto" w:fill="auto"/>
            <w:vAlign w:val="center"/>
            <w:hideMark/>
          </w:tcPr>
          <w:p w:rsidR="009A31B0" w:rsidRPr="0071094D" w:rsidRDefault="009A31B0" w:rsidP="00210B36">
            <w:pPr>
              <w:jc w:val="center"/>
              <w:rPr>
                <w:b/>
                <w:bCs/>
                <w:sz w:val="20"/>
                <w:szCs w:val="20"/>
              </w:rPr>
            </w:pPr>
            <w:r w:rsidRPr="00695620">
              <w:rPr>
                <w:b/>
                <w:bCs/>
                <w:sz w:val="20"/>
                <w:szCs w:val="20"/>
              </w:rPr>
              <w:t xml:space="preserve">Максимальная </w:t>
            </w:r>
            <w:r>
              <w:rPr>
                <w:b/>
                <w:bCs/>
                <w:sz w:val="20"/>
                <w:szCs w:val="20"/>
              </w:rPr>
              <w:t>с</w:t>
            </w:r>
            <w:r w:rsidRPr="0071094D">
              <w:rPr>
                <w:b/>
                <w:bCs/>
                <w:sz w:val="20"/>
                <w:szCs w:val="20"/>
              </w:rPr>
              <w:t>умма с  НДС 18%, рубли РФ</w:t>
            </w:r>
          </w:p>
        </w:tc>
      </w:tr>
      <w:tr w:rsidR="009A31B0" w:rsidRPr="0071094D" w:rsidTr="00210B36">
        <w:trPr>
          <w:trHeight w:val="458"/>
        </w:trPr>
        <w:tc>
          <w:tcPr>
            <w:tcW w:w="452" w:type="dxa"/>
            <w:vMerge/>
            <w:vAlign w:val="center"/>
            <w:hideMark/>
          </w:tcPr>
          <w:p w:rsidR="009A31B0" w:rsidRPr="0071094D" w:rsidRDefault="009A31B0" w:rsidP="00210B36">
            <w:pPr>
              <w:rPr>
                <w:b/>
                <w:bCs/>
                <w:sz w:val="20"/>
                <w:szCs w:val="20"/>
              </w:rPr>
            </w:pPr>
          </w:p>
        </w:tc>
        <w:tc>
          <w:tcPr>
            <w:tcW w:w="6768" w:type="dxa"/>
            <w:vMerge/>
            <w:vAlign w:val="center"/>
            <w:hideMark/>
          </w:tcPr>
          <w:p w:rsidR="009A31B0" w:rsidRPr="0071094D" w:rsidRDefault="009A31B0" w:rsidP="00210B36">
            <w:pPr>
              <w:rPr>
                <w:b/>
                <w:bCs/>
                <w:sz w:val="20"/>
                <w:szCs w:val="20"/>
              </w:rPr>
            </w:pPr>
          </w:p>
        </w:tc>
        <w:tc>
          <w:tcPr>
            <w:tcW w:w="2409" w:type="dxa"/>
            <w:vMerge/>
            <w:vAlign w:val="center"/>
            <w:hideMark/>
          </w:tcPr>
          <w:p w:rsidR="009A31B0" w:rsidRPr="0071094D" w:rsidRDefault="009A31B0" w:rsidP="00210B36">
            <w:pPr>
              <w:rPr>
                <w:b/>
                <w:bCs/>
                <w:sz w:val="20"/>
                <w:szCs w:val="20"/>
              </w:rPr>
            </w:pPr>
          </w:p>
        </w:tc>
        <w:tc>
          <w:tcPr>
            <w:tcW w:w="1134" w:type="dxa"/>
            <w:vMerge/>
            <w:vAlign w:val="center"/>
            <w:hideMark/>
          </w:tcPr>
          <w:p w:rsidR="009A31B0" w:rsidRPr="0071094D" w:rsidRDefault="009A31B0" w:rsidP="00210B36">
            <w:pPr>
              <w:rPr>
                <w:b/>
                <w:bCs/>
                <w:sz w:val="20"/>
                <w:szCs w:val="20"/>
              </w:rPr>
            </w:pPr>
          </w:p>
        </w:tc>
        <w:tc>
          <w:tcPr>
            <w:tcW w:w="2268" w:type="dxa"/>
            <w:vMerge/>
            <w:vAlign w:val="center"/>
            <w:hideMark/>
          </w:tcPr>
          <w:p w:rsidR="009A31B0" w:rsidRPr="0071094D" w:rsidRDefault="009A31B0" w:rsidP="00210B36">
            <w:pPr>
              <w:rPr>
                <w:b/>
                <w:bCs/>
                <w:sz w:val="20"/>
                <w:szCs w:val="20"/>
              </w:rPr>
            </w:pPr>
          </w:p>
        </w:tc>
        <w:tc>
          <w:tcPr>
            <w:tcW w:w="2268" w:type="dxa"/>
            <w:vMerge/>
            <w:vAlign w:val="center"/>
            <w:hideMark/>
          </w:tcPr>
          <w:p w:rsidR="009A31B0" w:rsidRPr="0071094D" w:rsidRDefault="009A31B0" w:rsidP="00210B36">
            <w:pPr>
              <w:rPr>
                <w:b/>
                <w:bCs/>
                <w:sz w:val="20"/>
                <w:szCs w:val="20"/>
              </w:rPr>
            </w:pPr>
          </w:p>
        </w:tc>
      </w:tr>
      <w:tr w:rsidR="009A31B0" w:rsidRPr="0071094D" w:rsidTr="00210B36">
        <w:trPr>
          <w:trHeight w:val="256"/>
        </w:trPr>
        <w:tc>
          <w:tcPr>
            <w:tcW w:w="452" w:type="dxa"/>
            <w:shd w:val="clear" w:color="auto" w:fill="auto"/>
            <w:noWrap/>
            <w:vAlign w:val="center"/>
            <w:hideMark/>
          </w:tcPr>
          <w:p w:rsidR="009A31B0" w:rsidRPr="0071094D" w:rsidRDefault="009A31B0" w:rsidP="00210B36">
            <w:pPr>
              <w:jc w:val="center"/>
              <w:rPr>
                <w:b/>
                <w:bCs/>
                <w:sz w:val="20"/>
                <w:szCs w:val="20"/>
              </w:rPr>
            </w:pPr>
            <w:r w:rsidRPr="0071094D">
              <w:rPr>
                <w:b/>
                <w:bCs/>
                <w:sz w:val="20"/>
                <w:szCs w:val="20"/>
              </w:rPr>
              <w:t>1</w:t>
            </w:r>
          </w:p>
        </w:tc>
        <w:tc>
          <w:tcPr>
            <w:tcW w:w="6768" w:type="dxa"/>
            <w:shd w:val="clear" w:color="auto" w:fill="auto"/>
            <w:vAlign w:val="center"/>
            <w:hideMark/>
          </w:tcPr>
          <w:p w:rsidR="009A31B0" w:rsidRPr="0071094D" w:rsidRDefault="009A31B0" w:rsidP="00210B36">
            <w:pPr>
              <w:jc w:val="center"/>
              <w:rPr>
                <w:b/>
                <w:bCs/>
                <w:sz w:val="20"/>
                <w:szCs w:val="20"/>
              </w:rPr>
            </w:pPr>
            <w:r w:rsidRPr="0071094D">
              <w:rPr>
                <w:b/>
                <w:bCs/>
                <w:sz w:val="20"/>
                <w:szCs w:val="20"/>
              </w:rPr>
              <w:t>2</w:t>
            </w:r>
          </w:p>
        </w:tc>
        <w:tc>
          <w:tcPr>
            <w:tcW w:w="2409" w:type="dxa"/>
            <w:shd w:val="clear" w:color="auto" w:fill="auto"/>
            <w:noWrap/>
            <w:vAlign w:val="center"/>
            <w:hideMark/>
          </w:tcPr>
          <w:p w:rsidR="009A31B0" w:rsidRPr="0071094D" w:rsidRDefault="009A31B0" w:rsidP="00210B36">
            <w:pPr>
              <w:jc w:val="center"/>
              <w:rPr>
                <w:b/>
                <w:bCs/>
                <w:sz w:val="20"/>
                <w:szCs w:val="20"/>
              </w:rPr>
            </w:pPr>
            <w:r w:rsidRPr="0071094D">
              <w:rPr>
                <w:b/>
                <w:bCs/>
                <w:sz w:val="20"/>
                <w:szCs w:val="20"/>
              </w:rPr>
              <w:t>3</w:t>
            </w:r>
          </w:p>
        </w:tc>
        <w:tc>
          <w:tcPr>
            <w:tcW w:w="1134" w:type="dxa"/>
            <w:shd w:val="clear" w:color="auto" w:fill="auto"/>
            <w:vAlign w:val="center"/>
            <w:hideMark/>
          </w:tcPr>
          <w:p w:rsidR="009A31B0" w:rsidRPr="0071094D" w:rsidRDefault="009A31B0" w:rsidP="00210B36">
            <w:pPr>
              <w:jc w:val="center"/>
              <w:rPr>
                <w:b/>
                <w:bCs/>
                <w:sz w:val="20"/>
                <w:szCs w:val="20"/>
              </w:rPr>
            </w:pPr>
            <w:r w:rsidRPr="0071094D">
              <w:rPr>
                <w:b/>
                <w:bCs/>
                <w:sz w:val="20"/>
                <w:szCs w:val="20"/>
              </w:rPr>
              <w:t>4</w:t>
            </w:r>
          </w:p>
        </w:tc>
        <w:tc>
          <w:tcPr>
            <w:tcW w:w="2268" w:type="dxa"/>
            <w:shd w:val="clear" w:color="auto" w:fill="auto"/>
            <w:noWrap/>
            <w:vAlign w:val="center"/>
            <w:hideMark/>
          </w:tcPr>
          <w:p w:rsidR="009A31B0" w:rsidRPr="0071094D" w:rsidRDefault="009A31B0" w:rsidP="00210B36">
            <w:pPr>
              <w:jc w:val="center"/>
              <w:rPr>
                <w:b/>
                <w:bCs/>
                <w:sz w:val="20"/>
                <w:szCs w:val="20"/>
              </w:rPr>
            </w:pPr>
            <w:r>
              <w:rPr>
                <w:b/>
                <w:bCs/>
                <w:sz w:val="20"/>
                <w:szCs w:val="20"/>
              </w:rPr>
              <w:t>5</w:t>
            </w:r>
          </w:p>
        </w:tc>
        <w:tc>
          <w:tcPr>
            <w:tcW w:w="2268" w:type="dxa"/>
            <w:shd w:val="clear" w:color="auto" w:fill="auto"/>
            <w:vAlign w:val="center"/>
            <w:hideMark/>
          </w:tcPr>
          <w:p w:rsidR="009A31B0" w:rsidRPr="0071094D" w:rsidRDefault="009A31B0" w:rsidP="00210B36">
            <w:pPr>
              <w:jc w:val="center"/>
              <w:rPr>
                <w:b/>
                <w:bCs/>
                <w:sz w:val="20"/>
                <w:szCs w:val="20"/>
              </w:rPr>
            </w:pPr>
            <w:r>
              <w:rPr>
                <w:b/>
                <w:bCs/>
                <w:sz w:val="20"/>
                <w:szCs w:val="20"/>
              </w:rPr>
              <w:t>6</w:t>
            </w:r>
          </w:p>
        </w:tc>
      </w:tr>
      <w:tr w:rsidR="009A31B0" w:rsidRPr="0071094D" w:rsidTr="00210B36">
        <w:trPr>
          <w:trHeight w:val="688"/>
        </w:trPr>
        <w:tc>
          <w:tcPr>
            <w:tcW w:w="452" w:type="dxa"/>
            <w:shd w:val="clear" w:color="auto" w:fill="auto"/>
            <w:vAlign w:val="center"/>
            <w:hideMark/>
          </w:tcPr>
          <w:p w:rsidR="009A31B0" w:rsidRPr="0071094D" w:rsidRDefault="009A31B0" w:rsidP="00210B36">
            <w:pPr>
              <w:jc w:val="center"/>
              <w:rPr>
                <w:sz w:val="20"/>
                <w:szCs w:val="20"/>
              </w:rPr>
            </w:pPr>
            <w:r w:rsidRPr="0071094D">
              <w:rPr>
                <w:sz w:val="20"/>
                <w:szCs w:val="20"/>
              </w:rPr>
              <w:t>1</w:t>
            </w:r>
          </w:p>
        </w:tc>
        <w:tc>
          <w:tcPr>
            <w:tcW w:w="6768" w:type="dxa"/>
            <w:tcBorders>
              <w:top w:val="single" w:sz="4" w:space="0" w:color="auto"/>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Коммутатор сети хранения данных Brocade 5320 switch w/48 active ports,48 SWL 8Gb BR SFPs</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AHX2543F01K</w:t>
            </w:r>
          </w:p>
        </w:tc>
        <w:tc>
          <w:tcPr>
            <w:tcW w:w="1134" w:type="dxa"/>
            <w:tcBorders>
              <w:top w:val="single" w:sz="4" w:space="0" w:color="auto"/>
              <w:left w:val="nil"/>
              <w:bottom w:val="single" w:sz="4" w:space="0" w:color="auto"/>
              <w:right w:val="single" w:sz="4" w:space="0" w:color="auto"/>
            </w:tcBorders>
            <w:shd w:val="clear" w:color="auto" w:fill="auto"/>
            <w:vAlign w:val="center"/>
          </w:tcPr>
          <w:p w:rsidR="009A31B0" w:rsidRPr="00EE13A1" w:rsidRDefault="009A31B0" w:rsidP="00210B36">
            <w:pPr>
              <w:jc w:val="center"/>
              <w:rPr>
                <w:sz w:val="22"/>
                <w:szCs w:val="22"/>
              </w:rPr>
            </w:pPr>
            <w:r w:rsidRPr="00EE13A1">
              <w:rPr>
                <w:sz w:val="22"/>
                <w:szCs w:val="22"/>
              </w:rPr>
              <w:t>1</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1B0" w:rsidRPr="00EE13A1" w:rsidRDefault="009A31B0" w:rsidP="00210B36">
            <w:pPr>
              <w:jc w:val="right"/>
              <w:rPr>
                <w:b/>
                <w:bCs/>
                <w:sz w:val="22"/>
                <w:szCs w:val="22"/>
              </w:rPr>
            </w:pPr>
            <w:r w:rsidRPr="00EE13A1">
              <w:rPr>
                <w:b/>
                <w:bCs/>
                <w:sz w:val="22"/>
                <w:szCs w:val="22"/>
              </w:rPr>
              <w:t>246 899,98</w:t>
            </w:r>
          </w:p>
        </w:tc>
        <w:tc>
          <w:tcPr>
            <w:tcW w:w="2268" w:type="dxa"/>
            <w:tcBorders>
              <w:top w:val="single" w:sz="4" w:space="0" w:color="auto"/>
              <w:left w:val="nil"/>
              <w:bottom w:val="single" w:sz="4" w:space="0" w:color="auto"/>
              <w:right w:val="single" w:sz="4" w:space="0" w:color="auto"/>
            </w:tcBorders>
            <w:shd w:val="clear" w:color="auto" w:fill="auto"/>
            <w:vAlign w:val="center"/>
          </w:tcPr>
          <w:p w:rsidR="009A31B0" w:rsidRPr="00EE13A1" w:rsidRDefault="009A31B0" w:rsidP="00210B36">
            <w:pPr>
              <w:jc w:val="right"/>
              <w:rPr>
                <w:b/>
                <w:bCs/>
                <w:sz w:val="22"/>
                <w:szCs w:val="22"/>
              </w:rPr>
            </w:pPr>
            <w:r w:rsidRPr="00EE13A1">
              <w:rPr>
                <w:b/>
                <w:bCs/>
                <w:sz w:val="22"/>
                <w:szCs w:val="22"/>
              </w:rPr>
              <w:t>246 899,98</w:t>
            </w:r>
          </w:p>
        </w:tc>
      </w:tr>
      <w:tr w:rsidR="009A31B0" w:rsidRPr="0071094D" w:rsidTr="00210B36">
        <w:trPr>
          <w:trHeight w:val="570"/>
        </w:trPr>
        <w:tc>
          <w:tcPr>
            <w:tcW w:w="452" w:type="dxa"/>
            <w:shd w:val="clear" w:color="auto" w:fill="auto"/>
            <w:vAlign w:val="center"/>
            <w:hideMark/>
          </w:tcPr>
          <w:p w:rsidR="009A31B0" w:rsidRPr="0071094D" w:rsidRDefault="009A31B0" w:rsidP="00210B36">
            <w:pPr>
              <w:jc w:val="center"/>
              <w:rPr>
                <w:sz w:val="20"/>
                <w:szCs w:val="20"/>
              </w:rPr>
            </w:pPr>
            <w:r w:rsidRPr="0071094D">
              <w:rPr>
                <w:sz w:val="20"/>
                <w:szCs w:val="20"/>
              </w:rPr>
              <w:t>2</w:t>
            </w:r>
          </w:p>
        </w:tc>
        <w:tc>
          <w:tcPr>
            <w:tcW w:w="6768" w:type="dxa"/>
            <w:tcBorders>
              <w:top w:val="nil"/>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Коммутатор сети хранения данных Brocade 5320 switch w/48 active ports,48 SWL 8Gb BR SFPs</w:t>
            </w:r>
          </w:p>
        </w:tc>
        <w:tc>
          <w:tcPr>
            <w:tcW w:w="2409" w:type="dxa"/>
            <w:tcBorders>
              <w:top w:val="nil"/>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AHX2543F038</w:t>
            </w:r>
          </w:p>
        </w:tc>
        <w:tc>
          <w:tcPr>
            <w:tcW w:w="1134" w:type="dxa"/>
            <w:tcBorders>
              <w:top w:val="nil"/>
              <w:left w:val="nil"/>
              <w:bottom w:val="single" w:sz="4" w:space="0" w:color="auto"/>
              <w:right w:val="single" w:sz="4" w:space="0" w:color="auto"/>
            </w:tcBorders>
            <w:shd w:val="clear" w:color="auto" w:fill="auto"/>
            <w:vAlign w:val="center"/>
          </w:tcPr>
          <w:p w:rsidR="009A31B0" w:rsidRPr="00EE13A1" w:rsidRDefault="009A31B0" w:rsidP="00210B36">
            <w:pPr>
              <w:jc w:val="center"/>
              <w:rPr>
                <w:color w:val="000000"/>
                <w:sz w:val="22"/>
                <w:szCs w:val="22"/>
              </w:rPr>
            </w:pPr>
            <w:r w:rsidRPr="00EE13A1">
              <w:rPr>
                <w:color w:val="000000"/>
                <w:sz w:val="22"/>
                <w:szCs w:val="22"/>
              </w:rPr>
              <w:t>1</w:t>
            </w:r>
          </w:p>
        </w:tc>
        <w:tc>
          <w:tcPr>
            <w:tcW w:w="2268" w:type="dxa"/>
            <w:tcBorders>
              <w:top w:val="nil"/>
              <w:left w:val="single" w:sz="4" w:space="0" w:color="auto"/>
              <w:bottom w:val="single" w:sz="4" w:space="0" w:color="auto"/>
              <w:right w:val="single" w:sz="4" w:space="0" w:color="auto"/>
            </w:tcBorders>
            <w:shd w:val="clear" w:color="auto" w:fill="auto"/>
            <w:noWrap/>
            <w:vAlign w:val="center"/>
          </w:tcPr>
          <w:p w:rsidR="009A31B0" w:rsidRPr="00EE13A1" w:rsidRDefault="009A31B0" w:rsidP="00210B36">
            <w:pPr>
              <w:jc w:val="right"/>
              <w:rPr>
                <w:b/>
                <w:bCs/>
                <w:sz w:val="22"/>
                <w:szCs w:val="22"/>
              </w:rPr>
            </w:pPr>
            <w:r w:rsidRPr="00EE13A1">
              <w:rPr>
                <w:b/>
                <w:bCs/>
                <w:sz w:val="22"/>
                <w:szCs w:val="22"/>
              </w:rPr>
              <w:t>246 899,98</w:t>
            </w:r>
          </w:p>
        </w:tc>
        <w:tc>
          <w:tcPr>
            <w:tcW w:w="2268" w:type="dxa"/>
            <w:tcBorders>
              <w:top w:val="nil"/>
              <w:left w:val="nil"/>
              <w:bottom w:val="single" w:sz="4" w:space="0" w:color="auto"/>
              <w:right w:val="single" w:sz="4" w:space="0" w:color="auto"/>
            </w:tcBorders>
            <w:shd w:val="clear" w:color="auto" w:fill="auto"/>
            <w:vAlign w:val="center"/>
          </w:tcPr>
          <w:p w:rsidR="009A31B0" w:rsidRPr="00EE13A1" w:rsidRDefault="009A31B0" w:rsidP="00210B36">
            <w:pPr>
              <w:jc w:val="right"/>
              <w:rPr>
                <w:b/>
                <w:bCs/>
                <w:sz w:val="22"/>
                <w:szCs w:val="22"/>
              </w:rPr>
            </w:pPr>
            <w:r w:rsidRPr="00EE13A1">
              <w:rPr>
                <w:b/>
                <w:bCs/>
                <w:sz w:val="22"/>
                <w:szCs w:val="22"/>
              </w:rPr>
              <w:t>246 899,98</w:t>
            </w:r>
          </w:p>
        </w:tc>
      </w:tr>
      <w:tr w:rsidR="009A31B0" w:rsidRPr="0071094D" w:rsidTr="00210B36">
        <w:trPr>
          <w:trHeight w:val="900"/>
        </w:trPr>
        <w:tc>
          <w:tcPr>
            <w:tcW w:w="452" w:type="dxa"/>
            <w:shd w:val="clear" w:color="auto" w:fill="auto"/>
            <w:vAlign w:val="center"/>
            <w:hideMark/>
          </w:tcPr>
          <w:p w:rsidR="009A31B0" w:rsidRPr="0071094D" w:rsidRDefault="009A31B0" w:rsidP="00210B36">
            <w:pPr>
              <w:jc w:val="center"/>
              <w:rPr>
                <w:sz w:val="20"/>
                <w:szCs w:val="20"/>
              </w:rPr>
            </w:pPr>
            <w:r w:rsidRPr="0071094D">
              <w:rPr>
                <w:sz w:val="20"/>
                <w:szCs w:val="20"/>
              </w:rPr>
              <w:t>3</w:t>
            </w:r>
          </w:p>
        </w:tc>
        <w:tc>
          <w:tcPr>
            <w:tcW w:w="6768" w:type="dxa"/>
            <w:tcBorders>
              <w:top w:val="nil"/>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Коммутатор сети хранения данных Brocade 5320 switch w/48 active ports,48 SWL 8Gb BR SFPs</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AHX2536F006</w:t>
            </w:r>
          </w:p>
        </w:tc>
        <w:tc>
          <w:tcPr>
            <w:tcW w:w="1134" w:type="dxa"/>
            <w:tcBorders>
              <w:top w:val="single" w:sz="4" w:space="0" w:color="auto"/>
              <w:left w:val="nil"/>
              <w:bottom w:val="single" w:sz="4" w:space="0" w:color="auto"/>
              <w:right w:val="single" w:sz="4" w:space="0" w:color="auto"/>
            </w:tcBorders>
            <w:shd w:val="clear" w:color="auto" w:fill="auto"/>
            <w:vAlign w:val="center"/>
          </w:tcPr>
          <w:p w:rsidR="009A31B0" w:rsidRPr="00EE13A1" w:rsidRDefault="009A31B0" w:rsidP="00210B36">
            <w:pPr>
              <w:jc w:val="center"/>
              <w:rPr>
                <w:color w:val="000000"/>
                <w:sz w:val="22"/>
                <w:szCs w:val="22"/>
              </w:rPr>
            </w:pPr>
            <w:r w:rsidRPr="00EE13A1">
              <w:rPr>
                <w:color w:val="000000"/>
                <w:sz w:val="22"/>
                <w:szCs w:val="22"/>
              </w:rPr>
              <w:t>1</w:t>
            </w:r>
          </w:p>
        </w:tc>
        <w:tc>
          <w:tcPr>
            <w:tcW w:w="2268" w:type="dxa"/>
            <w:tcBorders>
              <w:top w:val="nil"/>
              <w:left w:val="nil"/>
              <w:bottom w:val="single" w:sz="4" w:space="0" w:color="auto"/>
              <w:right w:val="single" w:sz="4" w:space="0" w:color="auto"/>
            </w:tcBorders>
            <w:shd w:val="clear" w:color="auto" w:fill="auto"/>
            <w:noWrap/>
            <w:vAlign w:val="center"/>
          </w:tcPr>
          <w:p w:rsidR="009A31B0" w:rsidRPr="00EE13A1" w:rsidRDefault="009A31B0" w:rsidP="00210B36">
            <w:pPr>
              <w:jc w:val="right"/>
              <w:rPr>
                <w:b/>
                <w:bCs/>
                <w:sz w:val="22"/>
                <w:szCs w:val="22"/>
              </w:rPr>
            </w:pPr>
            <w:r w:rsidRPr="00EE13A1">
              <w:rPr>
                <w:b/>
                <w:bCs/>
                <w:sz w:val="22"/>
                <w:szCs w:val="22"/>
              </w:rPr>
              <w:t>246 899,98</w:t>
            </w:r>
          </w:p>
        </w:tc>
        <w:tc>
          <w:tcPr>
            <w:tcW w:w="2268" w:type="dxa"/>
            <w:tcBorders>
              <w:top w:val="nil"/>
              <w:left w:val="nil"/>
              <w:bottom w:val="single" w:sz="4" w:space="0" w:color="auto"/>
              <w:right w:val="single" w:sz="4" w:space="0" w:color="auto"/>
            </w:tcBorders>
            <w:shd w:val="clear" w:color="auto" w:fill="auto"/>
            <w:vAlign w:val="center"/>
          </w:tcPr>
          <w:p w:rsidR="009A31B0" w:rsidRPr="00EE13A1" w:rsidRDefault="009A31B0" w:rsidP="00210B36">
            <w:pPr>
              <w:jc w:val="right"/>
              <w:rPr>
                <w:b/>
                <w:bCs/>
                <w:sz w:val="22"/>
                <w:szCs w:val="22"/>
              </w:rPr>
            </w:pPr>
            <w:r w:rsidRPr="00EE13A1">
              <w:rPr>
                <w:b/>
                <w:bCs/>
                <w:sz w:val="22"/>
                <w:szCs w:val="22"/>
              </w:rPr>
              <w:t>246 899,98</w:t>
            </w:r>
          </w:p>
        </w:tc>
      </w:tr>
      <w:tr w:rsidR="009A31B0" w:rsidRPr="0071094D" w:rsidTr="00210B36">
        <w:trPr>
          <w:trHeight w:val="701"/>
        </w:trPr>
        <w:tc>
          <w:tcPr>
            <w:tcW w:w="452" w:type="dxa"/>
            <w:shd w:val="clear" w:color="auto" w:fill="auto"/>
            <w:vAlign w:val="center"/>
            <w:hideMark/>
          </w:tcPr>
          <w:p w:rsidR="009A31B0" w:rsidRPr="0071094D" w:rsidRDefault="009A31B0" w:rsidP="00210B36">
            <w:pPr>
              <w:jc w:val="center"/>
              <w:rPr>
                <w:sz w:val="20"/>
                <w:szCs w:val="20"/>
              </w:rPr>
            </w:pPr>
            <w:r w:rsidRPr="0071094D">
              <w:rPr>
                <w:sz w:val="20"/>
                <w:szCs w:val="20"/>
              </w:rPr>
              <w:t>4</w:t>
            </w:r>
          </w:p>
        </w:tc>
        <w:tc>
          <w:tcPr>
            <w:tcW w:w="6768" w:type="dxa"/>
            <w:tcBorders>
              <w:top w:val="nil"/>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Коммутатор сети хранения данных Brocade 5320 switch w/48 active ports,48 SWL 8Gb BR SFPs</w:t>
            </w:r>
          </w:p>
        </w:tc>
        <w:tc>
          <w:tcPr>
            <w:tcW w:w="2409" w:type="dxa"/>
            <w:tcBorders>
              <w:top w:val="nil"/>
              <w:left w:val="single" w:sz="4" w:space="0" w:color="auto"/>
              <w:bottom w:val="single" w:sz="4" w:space="0" w:color="auto"/>
              <w:right w:val="single" w:sz="4" w:space="0" w:color="auto"/>
            </w:tcBorders>
            <w:shd w:val="clear" w:color="auto" w:fill="auto"/>
            <w:vAlign w:val="center"/>
          </w:tcPr>
          <w:p w:rsidR="009A31B0" w:rsidRPr="00EE13A1" w:rsidRDefault="009A31B0" w:rsidP="00210B36">
            <w:pPr>
              <w:rPr>
                <w:sz w:val="22"/>
                <w:szCs w:val="22"/>
              </w:rPr>
            </w:pPr>
            <w:r w:rsidRPr="00EE13A1">
              <w:rPr>
                <w:sz w:val="22"/>
                <w:szCs w:val="22"/>
              </w:rPr>
              <w:t>AHX2536F005</w:t>
            </w:r>
          </w:p>
        </w:tc>
        <w:tc>
          <w:tcPr>
            <w:tcW w:w="1134" w:type="dxa"/>
            <w:tcBorders>
              <w:top w:val="nil"/>
              <w:left w:val="nil"/>
              <w:bottom w:val="single" w:sz="4" w:space="0" w:color="auto"/>
              <w:right w:val="single" w:sz="4" w:space="0" w:color="auto"/>
            </w:tcBorders>
            <w:shd w:val="clear" w:color="auto" w:fill="auto"/>
            <w:vAlign w:val="center"/>
          </w:tcPr>
          <w:p w:rsidR="009A31B0" w:rsidRPr="00EE13A1" w:rsidRDefault="009A31B0" w:rsidP="00210B36">
            <w:pPr>
              <w:jc w:val="center"/>
              <w:rPr>
                <w:color w:val="000000"/>
                <w:sz w:val="22"/>
                <w:szCs w:val="22"/>
              </w:rPr>
            </w:pPr>
            <w:r w:rsidRPr="00EE13A1">
              <w:rPr>
                <w:color w:val="000000"/>
                <w:sz w:val="22"/>
                <w:szCs w:val="22"/>
              </w:rPr>
              <w:t>1</w:t>
            </w:r>
          </w:p>
        </w:tc>
        <w:tc>
          <w:tcPr>
            <w:tcW w:w="2268" w:type="dxa"/>
            <w:tcBorders>
              <w:top w:val="nil"/>
              <w:left w:val="nil"/>
              <w:bottom w:val="single" w:sz="4" w:space="0" w:color="auto"/>
              <w:right w:val="single" w:sz="4" w:space="0" w:color="auto"/>
            </w:tcBorders>
            <w:shd w:val="clear" w:color="auto" w:fill="auto"/>
            <w:noWrap/>
            <w:vAlign w:val="center"/>
          </w:tcPr>
          <w:p w:rsidR="009A31B0" w:rsidRPr="00EE13A1" w:rsidRDefault="009A31B0" w:rsidP="00210B36">
            <w:pPr>
              <w:jc w:val="right"/>
              <w:rPr>
                <w:b/>
                <w:bCs/>
                <w:sz w:val="22"/>
                <w:szCs w:val="22"/>
              </w:rPr>
            </w:pPr>
            <w:r w:rsidRPr="00EE13A1">
              <w:rPr>
                <w:b/>
                <w:bCs/>
                <w:sz w:val="22"/>
                <w:szCs w:val="22"/>
              </w:rPr>
              <w:t>246 899,98</w:t>
            </w:r>
          </w:p>
        </w:tc>
        <w:tc>
          <w:tcPr>
            <w:tcW w:w="2268" w:type="dxa"/>
            <w:tcBorders>
              <w:top w:val="nil"/>
              <w:left w:val="nil"/>
              <w:bottom w:val="single" w:sz="4" w:space="0" w:color="auto"/>
              <w:right w:val="single" w:sz="4" w:space="0" w:color="auto"/>
            </w:tcBorders>
            <w:shd w:val="clear" w:color="auto" w:fill="auto"/>
            <w:vAlign w:val="center"/>
          </w:tcPr>
          <w:p w:rsidR="009A31B0" w:rsidRPr="00EE13A1" w:rsidRDefault="009A31B0" w:rsidP="00210B36">
            <w:pPr>
              <w:jc w:val="right"/>
              <w:rPr>
                <w:b/>
                <w:bCs/>
                <w:sz w:val="22"/>
                <w:szCs w:val="22"/>
              </w:rPr>
            </w:pPr>
            <w:r w:rsidRPr="00EE13A1">
              <w:rPr>
                <w:b/>
                <w:bCs/>
                <w:sz w:val="22"/>
                <w:szCs w:val="22"/>
              </w:rPr>
              <w:t>246 899,98</w:t>
            </w:r>
          </w:p>
        </w:tc>
      </w:tr>
      <w:tr w:rsidR="009A31B0" w:rsidRPr="0071094D" w:rsidTr="00210B36">
        <w:trPr>
          <w:trHeight w:val="408"/>
        </w:trPr>
        <w:tc>
          <w:tcPr>
            <w:tcW w:w="10763" w:type="dxa"/>
            <w:gridSpan w:val="4"/>
            <w:shd w:val="clear" w:color="auto" w:fill="auto"/>
            <w:vAlign w:val="center"/>
          </w:tcPr>
          <w:p w:rsidR="009A31B0" w:rsidRPr="0071094D" w:rsidRDefault="009A31B0" w:rsidP="00210B36">
            <w:pPr>
              <w:jc w:val="center"/>
              <w:rPr>
                <w:sz w:val="20"/>
                <w:szCs w:val="20"/>
              </w:rPr>
            </w:pPr>
          </w:p>
        </w:tc>
        <w:tc>
          <w:tcPr>
            <w:tcW w:w="2268" w:type="dxa"/>
            <w:shd w:val="clear" w:color="auto" w:fill="auto"/>
            <w:noWrap/>
            <w:vAlign w:val="center"/>
          </w:tcPr>
          <w:p w:rsidR="009A31B0" w:rsidRPr="00EE13A1" w:rsidRDefault="009A31B0" w:rsidP="00210B36">
            <w:pPr>
              <w:jc w:val="right"/>
              <w:rPr>
                <w:b/>
                <w:color w:val="000000"/>
                <w:sz w:val="20"/>
                <w:szCs w:val="20"/>
              </w:rPr>
            </w:pPr>
            <w:r w:rsidRPr="00EE13A1">
              <w:rPr>
                <w:b/>
                <w:color w:val="000000"/>
                <w:sz w:val="20"/>
                <w:szCs w:val="20"/>
              </w:rPr>
              <w:t>Итого:</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9A31B0" w:rsidRPr="00EE13A1" w:rsidRDefault="009A31B0" w:rsidP="00210B36">
            <w:pPr>
              <w:jc w:val="right"/>
              <w:rPr>
                <w:b/>
                <w:bCs/>
                <w:sz w:val="22"/>
                <w:szCs w:val="22"/>
              </w:rPr>
            </w:pPr>
            <w:r w:rsidRPr="00EE13A1">
              <w:rPr>
                <w:b/>
                <w:bCs/>
                <w:sz w:val="22"/>
                <w:szCs w:val="22"/>
              </w:rPr>
              <w:t>987 599,92</w:t>
            </w:r>
          </w:p>
        </w:tc>
      </w:tr>
      <w:tr w:rsidR="009A31B0" w:rsidRPr="0071094D" w:rsidTr="00210B36">
        <w:trPr>
          <w:trHeight w:val="408"/>
        </w:trPr>
        <w:tc>
          <w:tcPr>
            <w:tcW w:w="10763" w:type="dxa"/>
            <w:gridSpan w:val="4"/>
            <w:shd w:val="clear" w:color="auto" w:fill="auto"/>
            <w:vAlign w:val="center"/>
          </w:tcPr>
          <w:p w:rsidR="009A31B0" w:rsidRPr="0071094D" w:rsidRDefault="009A31B0" w:rsidP="00210B36">
            <w:pPr>
              <w:jc w:val="center"/>
              <w:rPr>
                <w:sz w:val="20"/>
                <w:szCs w:val="20"/>
              </w:rPr>
            </w:pPr>
          </w:p>
        </w:tc>
        <w:tc>
          <w:tcPr>
            <w:tcW w:w="2268" w:type="dxa"/>
            <w:shd w:val="clear" w:color="auto" w:fill="auto"/>
            <w:noWrap/>
            <w:vAlign w:val="center"/>
          </w:tcPr>
          <w:p w:rsidR="009A31B0" w:rsidRPr="00EE13A1" w:rsidRDefault="009A31B0" w:rsidP="00210B36">
            <w:pPr>
              <w:jc w:val="right"/>
              <w:rPr>
                <w:b/>
                <w:color w:val="000000"/>
                <w:sz w:val="20"/>
                <w:szCs w:val="20"/>
              </w:rPr>
            </w:pPr>
            <w:r w:rsidRPr="00EE13A1">
              <w:rPr>
                <w:b/>
                <w:color w:val="000000"/>
                <w:sz w:val="20"/>
                <w:szCs w:val="20"/>
              </w:rPr>
              <w:t>В т.ч НДС 18%:</w:t>
            </w:r>
          </w:p>
        </w:tc>
        <w:tc>
          <w:tcPr>
            <w:tcW w:w="2268" w:type="dxa"/>
            <w:tcBorders>
              <w:top w:val="nil"/>
              <w:left w:val="single" w:sz="4" w:space="0" w:color="auto"/>
              <w:bottom w:val="single" w:sz="4" w:space="0" w:color="auto"/>
              <w:right w:val="single" w:sz="4" w:space="0" w:color="auto"/>
            </w:tcBorders>
            <w:shd w:val="clear" w:color="auto" w:fill="auto"/>
            <w:vAlign w:val="center"/>
          </w:tcPr>
          <w:p w:rsidR="009A31B0" w:rsidRPr="00EE13A1" w:rsidRDefault="009A31B0" w:rsidP="00210B36">
            <w:pPr>
              <w:jc w:val="right"/>
              <w:rPr>
                <w:b/>
                <w:bCs/>
                <w:sz w:val="22"/>
                <w:szCs w:val="22"/>
              </w:rPr>
            </w:pPr>
            <w:r w:rsidRPr="00EE13A1">
              <w:rPr>
                <w:b/>
                <w:bCs/>
                <w:sz w:val="22"/>
                <w:szCs w:val="22"/>
              </w:rPr>
              <w:t>150 650,84</w:t>
            </w:r>
          </w:p>
        </w:tc>
      </w:tr>
      <w:tr w:rsidR="009A31B0" w:rsidRPr="0071094D" w:rsidTr="00210B36">
        <w:trPr>
          <w:trHeight w:val="400"/>
        </w:trPr>
        <w:tc>
          <w:tcPr>
            <w:tcW w:w="15299" w:type="dxa"/>
            <w:gridSpan w:val="6"/>
            <w:shd w:val="clear" w:color="auto" w:fill="auto"/>
            <w:vAlign w:val="center"/>
          </w:tcPr>
          <w:p w:rsidR="009A31B0" w:rsidRPr="00695620" w:rsidRDefault="009A31B0" w:rsidP="00210B36">
            <w:pPr>
              <w:rPr>
                <w:bCs/>
                <w:sz w:val="20"/>
                <w:szCs w:val="20"/>
              </w:rPr>
            </w:pPr>
            <w:r w:rsidRPr="00695620">
              <w:rPr>
                <w:bCs/>
                <w:sz w:val="20"/>
                <w:szCs w:val="20"/>
              </w:rPr>
              <w:t xml:space="preserve">Предельная стоимость лота </w:t>
            </w:r>
            <w:r w:rsidR="00815EF6" w:rsidRPr="00695620">
              <w:rPr>
                <w:bCs/>
                <w:sz w:val="20"/>
                <w:szCs w:val="20"/>
              </w:rPr>
              <w:t>составляет 987</w:t>
            </w:r>
            <w:r w:rsidRPr="00695620">
              <w:rPr>
                <w:bCs/>
                <w:sz w:val="20"/>
                <w:szCs w:val="20"/>
              </w:rPr>
              <w:t xml:space="preserve"> 599,92 рублей, в том числе НДС 18% 150 650,84 руб.</w:t>
            </w:r>
          </w:p>
        </w:tc>
      </w:tr>
      <w:tr w:rsidR="009A31B0" w:rsidRPr="0071094D" w:rsidTr="00210B36">
        <w:trPr>
          <w:trHeight w:val="405"/>
        </w:trPr>
        <w:tc>
          <w:tcPr>
            <w:tcW w:w="15299" w:type="dxa"/>
            <w:gridSpan w:val="6"/>
            <w:shd w:val="clear" w:color="auto" w:fill="auto"/>
            <w:vAlign w:val="center"/>
          </w:tcPr>
          <w:p w:rsidR="009A31B0" w:rsidRPr="00695620" w:rsidRDefault="009A31B0" w:rsidP="00210B36">
            <w:pPr>
              <w:rPr>
                <w:bCs/>
                <w:sz w:val="20"/>
                <w:szCs w:val="20"/>
              </w:rPr>
            </w:pPr>
            <w:r w:rsidRPr="00695620">
              <w:rPr>
                <w:bCs/>
                <w:sz w:val="20"/>
                <w:szCs w:val="20"/>
              </w:rPr>
              <w:t>Срок предоставления технической поддержки: 01.09.2017 - 31.08.2018</w:t>
            </w:r>
          </w:p>
        </w:tc>
      </w:tr>
      <w:tr w:rsidR="009A31B0" w:rsidRPr="0071094D" w:rsidTr="00815EF6">
        <w:trPr>
          <w:trHeight w:val="425"/>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31B0" w:rsidRPr="00695620" w:rsidRDefault="009A31B0" w:rsidP="00210B36">
            <w:pPr>
              <w:jc w:val="center"/>
              <w:rPr>
                <w:bCs/>
                <w:i/>
                <w:iCs/>
                <w:sz w:val="20"/>
                <w:szCs w:val="20"/>
              </w:rPr>
            </w:pPr>
            <w:r w:rsidRPr="00695620">
              <w:rPr>
                <w:bCs/>
                <w:i/>
                <w:iCs/>
                <w:sz w:val="20"/>
                <w:szCs w:val="20"/>
              </w:rPr>
              <w:t>Условия технической поддержки</w:t>
            </w:r>
          </w:p>
        </w:tc>
        <w:tc>
          <w:tcPr>
            <w:tcW w:w="8079" w:type="dxa"/>
            <w:gridSpan w:val="4"/>
            <w:shd w:val="clear" w:color="auto" w:fill="auto"/>
            <w:vAlign w:val="center"/>
          </w:tcPr>
          <w:p w:rsidR="009A31B0" w:rsidRPr="00695620" w:rsidRDefault="009A31B0" w:rsidP="00210B36">
            <w:pPr>
              <w:rPr>
                <w:bCs/>
                <w:sz w:val="20"/>
                <w:szCs w:val="20"/>
              </w:rPr>
            </w:pPr>
            <w:r w:rsidRPr="00695620">
              <w:rPr>
                <w:bCs/>
                <w:sz w:val="20"/>
                <w:szCs w:val="20"/>
              </w:rPr>
              <w:t>- график поддержки 8х5</w:t>
            </w:r>
          </w:p>
          <w:p w:rsidR="009A31B0" w:rsidRPr="00695620" w:rsidRDefault="009A31B0" w:rsidP="00210B36">
            <w:pPr>
              <w:rPr>
                <w:bCs/>
                <w:sz w:val="20"/>
                <w:szCs w:val="20"/>
              </w:rPr>
            </w:pPr>
            <w:r w:rsidRPr="00695620">
              <w:rPr>
                <w:bCs/>
                <w:sz w:val="20"/>
                <w:szCs w:val="20"/>
              </w:rPr>
              <w:t>- Дистанционная поддержка и диагностика проблем оборудования</w:t>
            </w:r>
          </w:p>
          <w:p w:rsidR="009A31B0" w:rsidRPr="00695620" w:rsidRDefault="009A31B0" w:rsidP="00210B36">
            <w:pPr>
              <w:rPr>
                <w:bCs/>
                <w:sz w:val="20"/>
                <w:szCs w:val="20"/>
              </w:rPr>
            </w:pPr>
            <w:r w:rsidRPr="00695620">
              <w:rPr>
                <w:bCs/>
                <w:sz w:val="20"/>
                <w:szCs w:val="20"/>
              </w:rPr>
              <w:t>- Поддержка оборудования  с выездом к Заказчику</w:t>
            </w:r>
          </w:p>
          <w:p w:rsidR="009A31B0" w:rsidRPr="00695620" w:rsidRDefault="009A31B0" w:rsidP="00210B36">
            <w:pPr>
              <w:rPr>
                <w:bCs/>
                <w:sz w:val="20"/>
                <w:szCs w:val="20"/>
              </w:rPr>
            </w:pPr>
            <w:r w:rsidRPr="00695620">
              <w:rPr>
                <w:bCs/>
                <w:sz w:val="20"/>
                <w:szCs w:val="20"/>
              </w:rPr>
              <w:t>- Предоставление запасных частей</w:t>
            </w:r>
          </w:p>
          <w:p w:rsidR="009A31B0" w:rsidRPr="00695620" w:rsidRDefault="009A31B0" w:rsidP="00210B36">
            <w:pPr>
              <w:rPr>
                <w:bCs/>
                <w:sz w:val="20"/>
                <w:szCs w:val="20"/>
              </w:rPr>
            </w:pPr>
            <w:r w:rsidRPr="00695620">
              <w:rPr>
                <w:bCs/>
                <w:sz w:val="20"/>
                <w:szCs w:val="20"/>
              </w:rPr>
              <w:t>- Работа до полного устранения неисправностей при технической поддержке оборудования</w:t>
            </w:r>
          </w:p>
          <w:p w:rsidR="009A31B0" w:rsidRPr="00695620" w:rsidRDefault="009A31B0" w:rsidP="00210B36">
            <w:pPr>
              <w:rPr>
                <w:bCs/>
                <w:sz w:val="20"/>
                <w:szCs w:val="20"/>
              </w:rPr>
            </w:pPr>
            <w:r w:rsidRPr="00695620">
              <w:rPr>
                <w:bCs/>
                <w:sz w:val="20"/>
                <w:szCs w:val="20"/>
              </w:rPr>
              <w:t>- Поддержка программного обеспечения</w:t>
            </w:r>
          </w:p>
          <w:p w:rsidR="009A31B0" w:rsidRPr="00695620" w:rsidRDefault="009A31B0" w:rsidP="00210B36">
            <w:pPr>
              <w:rPr>
                <w:bCs/>
                <w:sz w:val="20"/>
                <w:szCs w:val="20"/>
              </w:rPr>
            </w:pPr>
            <w:r w:rsidRPr="00695620">
              <w:rPr>
                <w:bCs/>
                <w:sz w:val="20"/>
                <w:szCs w:val="20"/>
              </w:rPr>
              <w:lastRenderedPageBreak/>
              <w:t>- Обновления программных продуктов и документации</w:t>
            </w:r>
          </w:p>
        </w:tc>
      </w:tr>
      <w:tr w:rsidR="00815EF6"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5EF6" w:rsidRPr="00695620" w:rsidRDefault="00815EF6" w:rsidP="00210B36">
            <w:pPr>
              <w:jc w:val="center"/>
              <w:rPr>
                <w:bCs/>
                <w:i/>
                <w:iCs/>
                <w:sz w:val="20"/>
                <w:szCs w:val="20"/>
              </w:rPr>
            </w:pPr>
            <w:r w:rsidRPr="00815EF6">
              <w:rPr>
                <w:bCs/>
                <w:i/>
                <w:iCs/>
                <w:sz w:val="20"/>
                <w:szCs w:val="20"/>
              </w:rPr>
              <w:lastRenderedPageBreak/>
              <w:t>Адрес</w:t>
            </w:r>
            <w:r>
              <w:rPr>
                <w:bCs/>
                <w:i/>
                <w:iCs/>
                <w:sz w:val="20"/>
                <w:szCs w:val="20"/>
              </w:rPr>
              <w:t>а</w:t>
            </w:r>
            <w:r w:rsidRPr="00815EF6">
              <w:rPr>
                <w:bCs/>
                <w:i/>
                <w:iCs/>
                <w:sz w:val="20"/>
                <w:szCs w:val="20"/>
              </w:rPr>
              <w:t xml:space="preserve"> доставки</w:t>
            </w:r>
            <w:r>
              <w:rPr>
                <w:bCs/>
                <w:i/>
                <w:iCs/>
                <w:sz w:val="20"/>
                <w:szCs w:val="20"/>
              </w:rPr>
              <w:t>:</w:t>
            </w:r>
          </w:p>
        </w:tc>
        <w:tc>
          <w:tcPr>
            <w:tcW w:w="8079" w:type="dxa"/>
            <w:gridSpan w:val="4"/>
            <w:shd w:val="clear" w:color="auto" w:fill="auto"/>
            <w:vAlign w:val="center"/>
          </w:tcPr>
          <w:p w:rsidR="00815EF6" w:rsidRPr="00815EF6" w:rsidRDefault="00815EF6" w:rsidP="00815EF6">
            <w:pPr>
              <w:autoSpaceDE w:val="0"/>
              <w:autoSpaceDN w:val="0"/>
              <w:adjustRightInd w:val="0"/>
              <w:jc w:val="both"/>
              <w:rPr>
                <w:rFonts w:eastAsia="Calibri"/>
                <w:color w:val="000000"/>
                <w:sz w:val="20"/>
                <w:szCs w:val="20"/>
                <w:lang w:eastAsia="en-US"/>
              </w:rPr>
            </w:pPr>
            <w:r>
              <w:rPr>
                <w:rFonts w:eastAsia="Calibri"/>
                <w:color w:val="000000"/>
                <w:sz w:val="20"/>
                <w:szCs w:val="20"/>
                <w:lang w:eastAsia="en-US"/>
              </w:rPr>
              <w:t xml:space="preserve">450077, Республика Башкортостан, </w:t>
            </w:r>
            <w:r w:rsidRPr="00815EF6">
              <w:rPr>
                <w:rFonts w:eastAsia="Calibri"/>
                <w:color w:val="000000"/>
                <w:sz w:val="20"/>
                <w:szCs w:val="20"/>
                <w:lang w:eastAsia="en-US"/>
              </w:rPr>
              <w:t>г. Уфа, ул. Ленина, 30; г. Уфа, ул. Гоголя, 59.</w:t>
            </w:r>
          </w:p>
          <w:p w:rsidR="00815EF6" w:rsidRPr="00815EF6" w:rsidRDefault="00815EF6" w:rsidP="00210B36">
            <w:pPr>
              <w:rPr>
                <w:bCs/>
                <w:sz w:val="20"/>
                <w:szCs w:val="20"/>
              </w:rPr>
            </w:pPr>
          </w:p>
        </w:tc>
      </w:tr>
      <w:tr w:rsidR="009A31B0"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31B0" w:rsidRPr="00695620" w:rsidRDefault="009A31B0" w:rsidP="00210B36">
            <w:pPr>
              <w:jc w:val="center"/>
              <w:rPr>
                <w:bCs/>
                <w:i/>
                <w:iCs/>
                <w:sz w:val="20"/>
                <w:szCs w:val="20"/>
              </w:rPr>
            </w:pPr>
            <w:r w:rsidRPr="00695620">
              <w:rPr>
                <w:bCs/>
                <w:i/>
                <w:iCs/>
                <w:sz w:val="20"/>
                <w:szCs w:val="20"/>
              </w:rPr>
              <w:t>Квалификационные критерии претендента (участника, поставщика)</w:t>
            </w:r>
          </w:p>
        </w:tc>
        <w:tc>
          <w:tcPr>
            <w:tcW w:w="8079" w:type="dxa"/>
            <w:gridSpan w:val="4"/>
            <w:shd w:val="clear" w:color="auto" w:fill="auto"/>
            <w:vAlign w:val="center"/>
          </w:tcPr>
          <w:p w:rsidR="009A31B0" w:rsidRPr="00695620" w:rsidRDefault="009A31B0" w:rsidP="00210B36">
            <w:pPr>
              <w:rPr>
                <w:bCs/>
                <w:sz w:val="20"/>
                <w:szCs w:val="20"/>
              </w:rPr>
            </w:pPr>
            <w:r w:rsidRPr="00695620">
              <w:rPr>
                <w:bCs/>
                <w:sz w:val="20"/>
                <w:szCs w:val="20"/>
              </w:rPr>
              <w:t>Претендент должен представить авторизационное письмо производителя оборудования Brocade Communications Systems, Inc. или авторизованного партнёра компании Brocade, подтверждающий наличие у Претендента  права  оказания услуг в пределах и способами необходимыми и достаточными для заключения и исполнения Договора, проект которого прилагается</w:t>
            </w:r>
          </w:p>
        </w:tc>
      </w:tr>
      <w:tr w:rsidR="009A31B0" w:rsidRPr="0071094D" w:rsidTr="00210B36">
        <w:trPr>
          <w:trHeight w:val="701"/>
        </w:trPr>
        <w:tc>
          <w:tcPr>
            <w:tcW w:w="72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A31B0" w:rsidRPr="00695620" w:rsidRDefault="009A31B0" w:rsidP="00210B36">
            <w:pPr>
              <w:jc w:val="center"/>
              <w:rPr>
                <w:bCs/>
                <w:i/>
                <w:iCs/>
                <w:sz w:val="20"/>
                <w:szCs w:val="20"/>
              </w:rPr>
            </w:pPr>
            <w:r w:rsidRPr="00695620">
              <w:rPr>
                <w:bCs/>
                <w:i/>
                <w:iCs/>
                <w:sz w:val="20"/>
                <w:szCs w:val="20"/>
              </w:rPr>
              <w:t>Контактное лицо</w:t>
            </w:r>
          </w:p>
        </w:tc>
        <w:tc>
          <w:tcPr>
            <w:tcW w:w="807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A31B0" w:rsidRPr="00695620" w:rsidRDefault="009A31B0" w:rsidP="00210B36">
            <w:pPr>
              <w:rPr>
                <w:bCs/>
                <w:color w:val="000000"/>
                <w:sz w:val="20"/>
                <w:szCs w:val="20"/>
              </w:rPr>
            </w:pPr>
            <w:r w:rsidRPr="00695620">
              <w:rPr>
                <w:bCs/>
                <w:color w:val="000000"/>
                <w:sz w:val="20"/>
                <w:szCs w:val="20"/>
              </w:rPr>
              <w:t>Начальник отдела технической инфраструктуры ИТ Хасанов Марат Рашитович., тел. +7 (347) 221-56-40</w:t>
            </w:r>
          </w:p>
        </w:tc>
      </w:tr>
    </w:tbl>
    <w:p w:rsidR="00AA3130" w:rsidRDefault="00AA3130" w:rsidP="00AA3130">
      <w:pPr>
        <w:rPr>
          <w:rFonts w:eastAsia="MS Mincho"/>
          <w:lang w:eastAsia="x-none"/>
        </w:rPr>
      </w:pPr>
    </w:p>
    <w:p w:rsidR="00AA3130" w:rsidRPr="009A31B0" w:rsidRDefault="009A31B0" w:rsidP="009A31B0">
      <w:pPr>
        <w:pStyle w:val="afff4"/>
        <w:spacing w:before="0"/>
        <w:jc w:val="left"/>
        <w:rPr>
          <w:sz w:val="24"/>
          <w:szCs w:val="24"/>
        </w:rPr>
      </w:pPr>
      <w:r w:rsidRPr="009A31B0">
        <w:rPr>
          <w:sz w:val="24"/>
          <w:szCs w:val="24"/>
        </w:rPr>
        <w:t>2</w:t>
      </w:r>
      <w:r w:rsidR="00CB4C87" w:rsidRPr="009A31B0">
        <w:rPr>
          <w:sz w:val="24"/>
          <w:szCs w:val="24"/>
        </w:rPr>
        <w:t xml:space="preserve">. </w:t>
      </w:r>
      <w:r w:rsidR="00AA3130" w:rsidRPr="009A31B0">
        <w:rPr>
          <w:sz w:val="24"/>
          <w:szCs w:val="24"/>
        </w:rPr>
        <w:t>Состав технической поддержки</w:t>
      </w:r>
    </w:p>
    <w:p w:rsidR="009A31B0" w:rsidRPr="009A31B0" w:rsidRDefault="009A31B0" w:rsidP="009A31B0">
      <w:pPr>
        <w:rPr>
          <w:rFonts w:eastAsia="MS Mincho"/>
          <w:lang w:eastAsia="x-none"/>
        </w:rPr>
      </w:pPr>
      <w:r>
        <w:rPr>
          <w:rFonts w:eastAsia="MS Mincho"/>
          <w:lang w:eastAsia="x-none"/>
        </w:rPr>
        <w:t>2.</w:t>
      </w:r>
      <w:r w:rsidRPr="009A31B0">
        <w:rPr>
          <w:rFonts w:eastAsia="MS Mincho"/>
          <w:lang w:eastAsia="x-none"/>
        </w:rPr>
        <w:t>1. Техническая поддержка осуществляется на основании полученных от Заказчика запросов и включает в себя:</w:t>
      </w:r>
    </w:p>
    <w:p w:rsidR="009A31B0" w:rsidRPr="009A31B0" w:rsidRDefault="009A31B0" w:rsidP="009A31B0">
      <w:pPr>
        <w:numPr>
          <w:ilvl w:val="0"/>
          <w:numId w:val="40"/>
        </w:numPr>
        <w:rPr>
          <w:rFonts w:eastAsia="MS Mincho"/>
          <w:lang w:eastAsia="x-none"/>
        </w:rPr>
      </w:pPr>
      <w:r w:rsidRPr="009A31B0">
        <w:rPr>
          <w:rFonts w:eastAsia="MS Mincho"/>
          <w:lang w:eastAsia="x-none"/>
        </w:rPr>
        <w:t>Предоставление консультационной помощи по телефону, электронной почте и через сайт технической поддержки Исполнителя по вопросам эксплуатации коммутаторов Brocade, включая идентификацию ошибок в работе оборудования и выработку решений по их устранению.</w:t>
      </w:r>
    </w:p>
    <w:p w:rsidR="009A31B0" w:rsidRPr="009A31B0" w:rsidRDefault="009A31B0" w:rsidP="009A31B0">
      <w:pPr>
        <w:numPr>
          <w:ilvl w:val="0"/>
          <w:numId w:val="40"/>
        </w:numPr>
        <w:tabs>
          <w:tab w:val="num" w:pos="0"/>
        </w:tabs>
        <w:rPr>
          <w:rFonts w:eastAsia="MS Mincho"/>
          <w:lang w:eastAsia="x-none"/>
        </w:rPr>
      </w:pPr>
      <w:r w:rsidRPr="009A31B0">
        <w:rPr>
          <w:rFonts w:eastAsia="MS Mincho"/>
          <w:lang w:eastAsia="x-none"/>
        </w:rPr>
        <w:t>Выезд специалистов Исполнителя на место установки оборудования;</w:t>
      </w:r>
    </w:p>
    <w:p w:rsidR="009A31B0" w:rsidRPr="009A31B0" w:rsidRDefault="009A31B0" w:rsidP="009A31B0">
      <w:pPr>
        <w:numPr>
          <w:ilvl w:val="0"/>
          <w:numId w:val="40"/>
        </w:numPr>
        <w:tabs>
          <w:tab w:val="num" w:pos="0"/>
        </w:tabs>
        <w:rPr>
          <w:rFonts w:eastAsia="MS Mincho"/>
          <w:lang w:eastAsia="x-none"/>
        </w:rPr>
      </w:pPr>
      <w:r w:rsidRPr="009A31B0">
        <w:rPr>
          <w:rFonts w:eastAsia="MS Mincho"/>
          <w:lang w:eastAsia="x-none"/>
        </w:rPr>
        <w:t>Предоставление запасных частей;</w:t>
      </w:r>
    </w:p>
    <w:p w:rsidR="009A31B0" w:rsidRPr="009A31B0" w:rsidRDefault="009A31B0" w:rsidP="009A31B0">
      <w:pPr>
        <w:numPr>
          <w:ilvl w:val="0"/>
          <w:numId w:val="40"/>
        </w:numPr>
        <w:tabs>
          <w:tab w:val="num" w:pos="0"/>
        </w:tabs>
        <w:rPr>
          <w:rFonts w:eastAsia="MS Mincho"/>
          <w:lang w:eastAsia="x-none"/>
        </w:rPr>
      </w:pPr>
      <w:r w:rsidRPr="009A31B0">
        <w:rPr>
          <w:rFonts w:eastAsia="MS Mincho"/>
          <w:lang w:eastAsia="x-none"/>
        </w:rPr>
        <w:t>Установленное время реакции и максимальное время устранения неисправностей;</w:t>
      </w:r>
    </w:p>
    <w:p w:rsidR="009A31B0" w:rsidRPr="009A31B0" w:rsidRDefault="009A31B0" w:rsidP="009A31B0">
      <w:pPr>
        <w:numPr>
          <w:ilvl w:val="0"/>
          <w:numId w:val="40"/>
        </w:numPr>
        <w:tabs>
          <w:tab w:val="num" w:pos="0"/>
        </w:tabs>
        <w:rPr>
          <w:rFonts w:eastAsia="MS Mincho"/>
          <w:lang w:eastAsia="x-none"/>
        </w:rPr>
      </w:pPr>
      <w:r w:rsidRPr="009A31B0">
        <w:rPr>
          <w:rFonts w:eastAsia="MS Mincho"/>
          <w:lang w:eastAsia="x-none"/>
        </w:rPr>
        <w:t>Работа до полного устранения неисправностей;</w:t>
      </w:r>
    </w:p>
    <w:p w:rsidR="009A31B0" w:rsidRPr="009A31B0" w:rsidRDefault="009A31B0" w:rsidP="009A31B0">
      <w:pPr>
        <w:numPr>
          <w:ilvl w:val="0"/>
          <w:numId w:val="40"/>
        </w:numPr>
        <w:rPr>
          <w:rFonts w:eastAsia="MS Mincho"/>
          <w:lang w:eastAsia="x-none"/>
        </w:rPr>
      </w:pPr>
      <w:r w:rsidRPr="009A31B0">
        <w:rPr>
          <w:rFonts w:eastAsia="MS Mincho"/>
          <w:lang w:eastAsia="x-none"/>
        </w:rPr>
        <w:t>Предоставление обновленных версий Программ (</w:t>
      </w:r>
      <w:r w:rsidRPr="009A31B0">
        <w:rPr>
          <w:rFonts w:eastAsia="MS Mincho"/>
          <w:lang w:val="en-US" w:eastAsia="x-none"/>
        </w:rPr>
        <w:t>updates</w:t>
      </w:r>
      <w:r w:rsidRPr="009A31B0">
        <w:rPr>
          <w:rFonts w:eastAsia="MS Mincho"/>
          <w:lang w:eastAsia="x-none"/>
        </w:rPr>
        <w:t>) и программных исправлений (</w:t>
      </w:r>
      <w:r w:rsidRPr="009A31B0">
        <w:rPr>
          <w:rFonts w:eastAsia="MS Mincho"/>
          <w:lang w:val="en-US" w:eastAsia="x-none"/>
        </w:rPr>
        <w:t>patches</w:t>
      </w:r>
      <w:r w:rsidRPr="009A31B0">
        <w:rPr>
          <w:rFonts w:eastAsia="MS Mincho"/>
          <w:lang w:eastAsia="x-none"/>
        </w:rPr>
        <w:t xml:space="preserve">) при условии распространения производителем требуемых версий. </w:t>
      </w:r>
    </w:p>
    <w:p w:rsidR="009A31B0" w:rsidRDefault="009A31B0" w:rsidP="009A31B0">
      <w:pPr>
        <w:numPr>
          <w:ilvl w:val="0"/>
          <w:numId w:val="40"/>
        </w:numPr>
        <w:rPr>
          <w:rFonts w:eastAsia="MS Mincho"/>
          <w:lang w:eastAsia="x-none"/>
        </w:rPr>
      </w:pPr>
      <w:r w:rsidRPr="009A31B0">
        <w:rPr>
          <w:rFonts w:eastAsia="MS Mincho"/>
          <w:lang w:eastAsia="x-none"/>
        </w:rPr>
        <w:t>Предоставление авторизованного доступа к электронной информационной системе технической поддержки в сети Internet с присвоением Заказчику идентификационного номера.</w:t>
      </w:r>
    </w:p>
    <w:p w:rsidR="009A31B0" w:rsidRPr="009A31B0" w:rsidRDefault="009A31B0" w:rsidP="009A31B0">
      <w:pPr>
        <w:rPr>
          <w:rFonts w:eastAsia="MS Mincho"/>
          <w:lang w:eastAsia="x-none"/>
        </w:rPr>
      </w:pPr>
      <w:r>
        <w:rPr>
          <w:rFonts w:eastAsia="MS Mincho"/>
          <w:lang w:eastAsia="x-none"/>
        </w:rPr>
        <w:t xml:space="preserve">2.2. </w:t>
      </w:r>
      <w:r w:rsidRPr="009A31B0">
        <w:rPr>
          <w:rFonts w:eastAsia="MS Mincho"/>
          <w:lang w:eastAsia="x-none"/>
        </w:rPr>
        <w:t>Порядок предоставления Технической поддержки:</w:t>
      </w:r>
    </w:p>
    <w:p w:rsidR="009A31B0" w:rsidRPr="009A31B0" w:rsidRDefault="009A31B0" w:rsidP="009A31B0">
      <w:pPr>
        <w:rPr>
          <w:rFonts w:eastAsia="MS Mincho"/>
          <w:lang w:eastAsia="x-none"/>
        </w:rPr>
      </w:pPr>
      <w:r w:rsidRPr="009A31B0">
        <w:rPr>
          <w:rFonts w:eastAsia="MS Mincho"/>
          <w:lang w:eastAsia="x-none"/>
        </w:rPr>
        <w:t></w:t>
      </w:r>
      <w:r w:rsidRPr="009A31B0">
        <w:rPr>
          <w:rFonts w:eastAsia="MS Mincho"/>
          <w:lang w:eastAsia="x-none"/>
        </w:rPr>
        <w:tab/>
        <w:t>По рабочим дням с 9:00 до 18:00 ч. по московскому времени обслуживание Заказчика выполняется специалистами</w:t>
      </w:r>
      <w:r>
        <w:rPr>
          <w:rFonts w:eastAsia="MS Mincho"/>
          <w:lang w:eastAsia="x-none"/>
        </w:rPr>
        <w:t xml:space="preserve"> Исполнителя.</w:t>
      </w:r>
    </w:p>
    <w:p w:rsidR="00B079A0" w:rsidRPr="009A31B0" w:rsidRDefault="00B079A0" w:rsidP="00B079A0">
      <w:pPr>
        <w:rPr>
          <w:rFonts w:eastAsia="MS Mincho"/>
          <w:lang w:eastAsia="x-none"/>
        </w:rPr>
      </w:pPr>
    </w:p>
    <w:p w:rsidR="00CB4C87" w:rsidRDefault="00CB4C87" w:rsidP="00CB4C87">
      <w:pPr>
        <w:rPr>
          <w:rFonts w:eastAsia="MS Mincho"/>
          <w:lang w:val="x-none" w:eastAsia="x-none"/>
        </w:rPr>
      </w:pPr>
    </w:p>
    <w:p w:rsidR="00CB4C87" w:rsidRPr="00CB4C87" w:rsidRDefault="00CB4C87" w:rsidP="00CB4C87">
      <w:pPr>
        <w:rPr>
          <w:rFonts w:eastAsia="MS Mincho"/>
          <w:lang w:val="x-none" w:eastAsia="x-none"/>
        </w:rPr>
      </w:pPr>
    </w:p>
    <w:p w:rsidR="00AA3130" w:rsidRDefault="00AA3130"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p>
    <w:p w:rsidR="00AA3130" w:rsidRDefault="00AA3130"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p>
    <w:p w:rsidR="00AA3130" w:rsidRDefault="00AA3130"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p>
    <w:p w:rsidR="009A31B0" w:rsidRDefault="009A31B0" w:rsidP="001A146B">
      <w:pPr>
        <w:rPr>
          <w:rFonts w:eastAsia="MS Mincho"/>
          <w:lang w:val="x-none" w:eastAsia="x-none"/>
        </w:rPr>
        <w:sectPr w:rsidR="009A31B0" w:rsidSect="00AA3130">
          <w:headerReference w:type="even" r:id="rId53"/>
          <w:headerReference w:type="default" r:id="rId54"/>
          <w:pgSz w:w="16838" w:h="11906" w:orient="landscape"/>
          <w:pgMar w:top="425" w:right="1134" w:bottom="851" w:left="1134" w:header="709" w:footer="709" w:gutter="0"/>
          <w:cols w:space="708"/>
          <w:docGrid w:linePitch="360"/>
        </w:sectPr>
      </w:pPr>
    </w:p>
    <w:p w:rsidR="0024479A" w:rsidRPr="00D1705E"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eastAsia="x-none"/>
        </w:rPr>
      </w:pPr>
      <w:r w:rsidRPr="0015337C">
        <w:rPr>
          <w:rFonts w:ascii="Times New Roman" w:eastAsia="MS Mincho" w:hAnsi="Times New Roman"/>
          <w:color w:val="17365D"/>
          <w:kern w:val="32"/>
          <w:szCs w:val="24"/>
          <w:lang w:val="x-none" w:eastAsia="x-none"/>
        </w:rPr>
        <w:lastRenderedPageBreak/>
        <w:t>РАЗДЕЛ V. Проект договора</w:t>
      </w:r>
      <w:r w:rsidR="009A31B0">
        <w:rPr>
          <w:rFonts w:ascii="Times New Roman" w:eastAsia="MS Mincho" w:hAnsi="Times New Roman"/>
          <w:color w:val="17365D"/>
          <w:kern w:val="32"/>
          <w:szCs w:val="24"/>
          <w:lang w:eastAsia="x-none"/>
        </w:rPr>
        <w:t xml:space="preserve"> </w:t>
      </w:r>
    </w:p>
    <w:p w:rsidR="009A31B0" w:rsidRDefault="009A31B0" w:rsidP="009A31B0">
      <w:pPr>
        <w:autoSpaceDE w:val="0"/>
        <w:autoSpaceDN w:val="0"/>
        <w:adjustRightInd w:val="0"/>
        <w:jc w:val="center"/>
        <w:rPr>
          <w:rFonts w:eastAsia="Calibri"/>
          <w:b/>
          <w:bCs/>
          <w:color w:val="000000"/>
          <w:lang w:eastAsia="en-US"/>
        </w:rPr>
      </w:pPr>
    </w:p>
    <w:p w:rsidR="009A31B0" w:rsidRPr="009A31B0" w:rsidRDefault="008377AF" w:rsidP="009A31B0">
      <w:pPr>
        <w:autoSpaceDE w:val="0"/>
        <w:autoSpaceDN w:val="0"/>
        <w:adjustRightInd w:val="0"/>
        <w:jc w:val="center"/>
        <w:rPr>
          <w:rFonts w:eastAsia="Calibri"/>
          <w:color w:val="000000"/>
          <w:lang w:eastAsia="en-US"/>
        </w:rPr>
      </w:pPr>
      <w:r>
        <w:rPr>
          <w:rFonts w:eastAsia="Calibri"/>
          <w:b/>
          <w:bCs/>
          <w:color w:val="000000"/>
          <w:lang w:eastAsia="en-US"/>
        </w:rPr>
        <w:t xml:space="preserve">   </w:t>
      </w:r>
      <w:r w:rsidR="009A31B0" w:rsidRPr="009A31B0">
        <w:rPr>
          <w:rFonts w:eastAsia="Calibri"/>
          <w:b/>
          <w:bCs/>
          <w:color w:val="000000"/>
          <w:lang w:eastAsia="en-US"/>
        </w:rPr>
        <w:t>ДОГОВОР № _________</w:t>
      </w:r>
    </w:p>
    <w:p w:rsidR="009A31B0" w:rsidRPr="009A31B0" w:rsidRDefault="009A31B0" w:rsidP="009A31B0">
      <w:pPr>
        <w:autoSpaceDE w:val="0"/>
        <w:autoSpaceDN w:val="0"/>
        <w:adjustRightInd w:val="0"/>
        <w:jc w:val="center"/>
        <w:rPr>
          <w:rFonts w:eastAsia="Calibri"/>
          <w:b/>
          <w:bCs/>
          <w:color w:val="000000"/>
          <w:lang w:eastAsia="en-US"/>
        </w:rPr>
      </w:pPr>
      <w:r w:rsidRPr="009A31B0">
        <w:rPr>
          <w:rFonts w:eastAsia="Calibri"/>
          <w:b/>
          <w:bCs/>
          <w:color w:val="000000"/>
          <w:lang w:eastAsia="en-US"/>
        </w:rPr>
        <w:t xml:space="preserve">на оказание услуг по технической поддержке коммутаторов </w:t>
      </w:r>
      <w:r w:rsidRPr="009A31B0">
        <w:rPr>
          <w:rFonts w:eastAsia="Calibri"/>
          <w:b/>
          <w:bCs/>
          <w:color w:val="000000"/>
          <w:lang w:val="en-US" w:eastAsia="en-US"/>
        </w:rPr>
        <w:t>Brocade</w:t>
      </w:r>
    </w:p>
    <w:p w:rsidR="009A31B0" w:rsidRPr="009A31B0" w:rsidRDefault="009A31B0" w:rsidP="009A31B0">
      <w:pPr>
        <w:autoSpaceDE w:val="0"/>
        <w:autoSpaceDN w:val="0"/>
        <w:adjustRightInd w:val="0"/>
        <w:jc w:val="center"/>
        <w:rPr>
          <w:rFonts w:eastAsia="Calibri"/>
          <w:b/>
          <w:bCs/>
          <w:color w:val="000000"/>
          <w:lang w:eastAsia="en-US"/>
        </w:rPr>
      </w:pPr>
    </w:p>
    <w:p w:rsidR="009A31B0" w:rsidRPr="009A31B0" w:rsidRDefault="009A31B0" w:rsidP="009A31B0">
      <w:pPr>
        <w:autoSpaceDE w:val="0"/>
        <w:autoSpaceDN w:val="0"/>
        <w:adjustRightInd w:val="0"/>
        <w:jc w:val="center"/>
        <w:rPr>
          <w:rFonts w:eastAsia="Calibri"/>
          <w:color w:val="000000"/>
          <w:lang w:eastAsia="en-US"/>
        </w:rPr>
      </w:pPr>
    </w:p>
    <w:p w:rsidR="009A31B0" w:rsidRPr="009A31B0" w:rsidRDefault="009A31B0" w:rsidP="009A31B0">
      <w:pPr>
        <w:tabs>
          <w:tab w:val="left" w:pos="6237"/>
        </w:tabs>
        <w:autoSpaceDE w:val="0"/>
        <w:autoSpaceDN w:val="0"/>
        <w:adjustRightInd w:val="0"/>
        <w:rPr>
          <w:rFonts w:eastAsia="Calibri"/>
          <w:color w:val="000000"/>
          <w:lang w:eastAsia="en-US"/>
        </w:rPr>
      </w:pPr>
      <w:r w:rsidRPr="009A31B0">
        <w:rPr>
          <w:rFonts w:eastAsia="Calibri"/>
          <w:color w:val="000000"/>
          <w:lang w:eastAsia="en-US"/>
        </w:rPr>
        <w:t>г. Уфа</w:t>
      </w:r>
      <w:r w:rsidRPr="009A31B0">
        <w:rPr>
          <w:rFonts w:eastAsia="Calibri"/>
          <w:color w:val="000000"/>
          <w:lang w:eastAsia="en-US"/>
        </w:rPr>
        <w:tab/>
        <w:t>«___»____________2017 г.</w:t>
      </w:r>
    </w:p>
    <w:p w:rsidR="009A31B0" w:rsidRPr="009A31B0" w:rsidRDefault="009A31B0" w:rsidP="009A31B0">
      <w:pPr>
        <w:autoSpaceDE w:val="0"/>
        <w:autoSpaceDN w:val="0"/>
        <w:adjustRightInd w:val="0"/>
        <w:rPr>
          <w:rFonts w:eastAsia="Calibri"/>
          <w:color w:val="000000"/>
          <w:lang w:eastAsia="en-US"/>
        </w:rPr>
      </w:pPr>
    </w:p>
    <w:p w:rsidR="009A31B0" w:rsidRPr="009A31B0" w:rsidRDefault="009A31B0" w:rsidP="009A31B0">
      <w:pPr>
        <w:autoSpaceDE w:val="0"/>
        <w:autoSpaceDN w:val="0"/>
        <w:adjustRightInd w:val="0"/>
        <w:ind w:firstLine="708"/>
        <w:jc w:val="both"/>
        <w:rPr>
          <w:rFonts w:eastAsia="Calibri"/>
          <w:color w:val="000000"/>
          <w:lang w:eastAsia="en-US"/>
        </w:rPr>
      </w:pPr>
      <w:r w:rsidRPr="009A31B0">
        <w:rPr>
          <w:rFonts w:eastAsia="Calibri"/>
          <w:b/>
          <w:color w:val="000000"/>
          <w:lang w:eastAsia="en-US"/>
        </w:rPr>
        <w:t>Публичное акционерное общество "Башинформсвязь"</w:t>
      </w:r>
      <w:r w:rsidRPr="009A31B0">
        <w:rPr>
          <w:rFonts w:eastAsia="Calibri"/>
          <w:color w:val="000000"/>
          <w:lang w:eastAsia="en-US"/>
        </w:rPr>
        <w:t>, именуемое в дальнейшем «Заказчик», в лице генерального директора Долгоаршинных Марата Гайнулловича, действующего на основании Устава</w:t>
      </w:r>
      <w:r w:rsidRPr="009A31B0">
        <w:rPr>
          <w:rFonts w:eastAsia="Calibri"/>
          <w:b/>
          <w:bCs/>
          <w:color w:val="000000"/>
          <w:lang w:eastAsia="en-US"/>
        </w:rPr>
        <w:t xml:space="preserve">, </w:t>
      </w:r>
      <w:r w:rsidRPr="009A31B0">
        <w:rPr>
          <w:rFonts w:eastAsia="Calibri"/>
          <w:color w:val="000000"/>
          <w:lang w:eastAsia="en-US"/>
        </w:rPr>
        <w:t xml:space="preserve">с одной стороны, и _________________________, в лице ____________________________, действующего на основании ______________ , в дальнейшем именуемое </w:t>
      </w:r>
      <w:r w:rsidRPr="009A31B0">
        <w:rPr>
          <w:rFonts w:eastAsia="Calibri"/>
          <w:b/>
          <w:bCs/>
          <w:color w:val="000000"/>
          <w:lang w:eastAsia="en-US"/>
        </w:rPr>
        <w:t>«</w:t>
      </w:r>
      <w:r w:rsidRPr="009A31B0">
        <w:rPr>
          <w:rFonts w:eastAsia="Calibri"/>
          <w:bCs/>
          <w:color w:val="000000"/>
          <w:lang w:eastAsia="en-US"/>
        </w:rPr>
        <w:t>Исполнитель</w:t>
      </w:r>
      <w:r w:rsidRPr="009A31B0">
        <w:rPr>
          <w:rFonts w:eastAsia="Calibri"/>
          <w:b/>
          <w:bCs/>
          <w:color w:val="000000"/>
          <w:lang w:eastAsia="en-US"/>
        </w:rPr>
        <w:t>»</w:t>
      </w:r>
      <w:r w:rsidRPr="009A31B0">
        <w:rPr>
          <w:rFonts w:eastAsia="Calibri"/>
          <w:color w:val="000000"/>
          <w:lang w:eastAsia="en-US"/>
        </w:rPr>
        <w:t xml:space="preserve">,  совместно именуемые «Стороны», а по отдельности «Сторона», заключили настоящий договор (далее – «Договор») о нижеследующем: </w:t>
      </w:r>
    </w:p>
    <w:p w:rsidR="009A31B0" w:rsidRPr="009A31B0" w:rsidRDefault="009A31B0" w:rsidP="009A31B0">
      <w:pPr>
        <w:autoSpaceDE w:val="0"/>
        <w:autoSpaceDN w:val="0"/>
        <w:adjustRightInd w:val="0"/>
        <w:jc w:val="both"/>
        <w:rPr>
          <w:rFonts w:eastAsia="Calibri"/>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 xml:space="preserve">1. Предмет договора.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1.1. Согласно условиям настоящего договора Исполнитель обязуется предоставлять услуги по технической поддержке коммутаторов Brocade (далее – Услуги), принадлежащего Заказчику, с целью поддержания его рабочего состояния, а Заказчик обязуется принимать и оплачивать вышеуказанные услуги в соответствии с настоящим Договором.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1.2. Перечень коммутаторов Brocade, на которое осуществляется техническая поддержка, указан  в Приложении № 1 к настоящему Договору.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1.3. Срок оказания услуг: 01.09.2017 - 31.08.2018.</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1.4.  Услуги, составляющие предмет настоящего договора, выполняются по адресам: г. Уфа, ул. Ленина, 30; г. Уфа, ул. Гоголя, 59.</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1.5. Исполнитель вправе предоставить дополнительные услуги Заказчику, при условии, что такие услуги будут оформлены дополнительным соглашением к настоящему Договору. </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 xml:space="preserve">2. Обязанности Сторон.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2.1. Исполнитель обязан: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2.1.1. Качественно и в срок оказать Услуги, указанные в п. 1.1.  Договора, в объеме, указанном в Приложении № 2 к Договору.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2.1.2. По требованию Заказчика своими силами и за свой счет в срок, установленный Заказчиком, устранять недостатки в оказанных Услугах.</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2.1.3. Предоставлять гарантию на оказанные Услуги в течение 3 (трех) месяцев с момента приемки оказанных Услуг Заказчиком.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2.1.4. По требованию Заказчика проводить сверку задолженности с оформлением двухсторонних Актов сверки расчетов.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2.1.5. Письменно информировать Заказчика (с приложением подтверждающих документов) о всех изменениях в перечне лиц, имеющих право на подписи счетов-фактур.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2.1.6. Исполнитель обязан следить за тем,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2.1.7. Исполнитель гарантирует Заказчику, что оказание им Услуг по настоящему Договору не будет нарушать прав третьих лиц.</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2.2 Заказчик обязан: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2.2.1.  Назначить ответственных контактных лиц и следить за тем, чтобы его технический персонал и ответственные контактные лица обладали необходимым уровнем подготовки для сопровождения Договора.</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lastRenderedPageBreak/>
        <w:t>2.2.3. Принять Услуги и при отсутствии замечаний подписать Акт оказанных услуг</w:t>
      </w:r>
      <w:r w:rsidRPr="009A31B0">
        <w:rPr>
          <w:rFonts w:eastAsia="Calibri"/>
          <w:color w:val="FF0000"/>
          <w:lang w:eastAsia="en-US"/>
        </w:rPr>
        <w:t xml:space="preserve"> </w:t>
      </w:r>
      <w:r w:rsidRPr="009A31B0">
        <w:rPr>
          <w:rFonts w:eastAsia="Calibri"/>
          <w:color w:val="000000"/>
          <w:lang w:eastAsia="en-US"/>
        </w:rPr>
        <w:t xml:space="preserve">в срок не позднее 10 (десяти) рабочих дней с момента получения от Исполнителя Акта, либо предоставить мотивированный отказ от подписания Акта в вышеуказанный срок. </w:t>
      </w:r>
    </w:p>
    <w:p w:rsidR="009A31B0" w:rsidRPr="009A31B0" w:rsidRDefault="009A31B0" w:rsidP="009A31B0">
      <w:pPr>
        <w:autoSpaceDE w:val="0"/>
        <w:autoSpaceDN w:val="0"/>
        <w:adjustRightInd w:val="0"/>
        <w:jc w:val="both"/>
        <w:rPr>
          <w:rFonts w:eastAsia="Calibri"/>
          <w:b/>
          <w:bCs/>
          <w:color w:val="000000"/>
          <w:lang w:eastAsia="en-US"/>
        </w:rPr>
      </w:pPr>
      <w:r w:rsidRPr="009A31B0">
        <w:rPr>
          <w:rFonts w:eastAsia="Calibri"/>
          <w:b/>
          <w:bCs/>
          <w:color w:val="000000"/>
          <w:lang w:eastAsia="en-US"/>
        </w:rPr>
        <w:t xml:space="preserve">3. Стоимость услуг и порядок оплаты.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3.1.</w:t>
      </w:r>
      <w:r w:rsidRPr="009A31B0">
        <w:rPr>
          <w:rFonts w:eastAsia="Calibri"/>
          <w:color w:val="000000"/>
          <w:lang w:val="en-US" w:eastAsia="en-US"/>
        </w:rPr>
        <w:t> </w:t>
      </w:r>
      <w:r w:rsidRPr="009A31B0">
        <w:rPr>
          <w:rFonts w:eastAsia="Calibri"/>
          <w:color w:val="000000"/>
          <w:lang w:eastAsia="en-US"/>
        </w:rPr>
        <w:t>Стоимость Договора составляет ___________(________________) рублей __ коп., в том числе НДС в сумме __________(________________) рублей __ коп. Ежемесячная стоимость Услуг составляет__________руб.___ коп., в т.ч. НДС-</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3.2. Сдача-приемка Услуг по настоящему Договору производится ежемесячно, последним числом отчетного месяца. Исполнитель, не позднее 5 (Пяти) рабочих дней после окончания каждого месяца, обязан предоставить Заказчику Акт оказанных услуг и счет-фактуру. Заказчик в течение 10 (десяти) рабочих дней обязан подписать и возвратить Исполнителю один экземпляр Акта, либо в тот же срок предоставить Исполнителю мотивированный отказ с указанием замечаний.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3.3. В случае направления Заказчиком Исполнителю письменного мотивированного отказа от подписания Акта, Исполнитель устраняет все недостатки, выявленные в Услугах самостоятельно и за свой счет. Заказчик предоставляет мотивированный отказ от подписания Акта, на основании которого Сторонами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Акт подписывается Сторонами после устранения Исполнителем недостатков в сроки и в порядке, предусмотренном Договором.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3.4. Услуги считаются оказанными Исполнителем с момента подписания Сторонами Акта.</w:t>
      </w:r>
    </w:p>
    <w:p w:rsidR="009A31B0" w:rsidRPr="009A31B0" w:rsidRDefault="009A31B0" w:rsidP="009A31B0">
      <w:pPr>
        <w:tabs>
          <w:tab w:val="num" w:pos="426"/>
        </w:tabs>
        <w:jc w:val="both"/>
        <w:rPr>
          <w:rFonts w:eastAsia="Calibri"/>
          <w:lang w:eastAsia="en-US"/>
        </w:rPr>
      </w:pPr>
      <w:r w:rsidRPr="009A31B0">
        <w:rPr>
          <w:rFonts w:eastAsia="Calibri"/>
          <w:lang w:eastAsia="en-US"/>
        </w:rPr>
        <w:t>3.5.</w:t>
      </w:r>
      <w:r w:rsidRPr="009A31B0">
        <w:rPr>
          <w:rFonts w:eastAsia="Calibri"/>
          <w:lang w:val="en-US" w:eastAsia="en-US"/>
        </w:rPr>
        <w:t> </w:t>
      </w:r>
      <w:r w:rsidRPr="009A31B0">
        <w:rPr>
          <w:rFonts w:eastAsia="Calibri"/>
          <w:color w:val="000000"/>
          <w:lang w:eastAsia="en-US"/>
        </w:rPr>
        <w:t xml:space="preserve">Заказчик производит оплату Услуг по настоящему Договору в течение </w:t>
      </w:r>
      <w:r w:rsidR="005A170B">
        <w:rPr>
          <w:rFonts w:eastAsia="Calibri"/>
          <w:color w:val="000000"/>
          <w:lang w:eastAsia="en-US"/>
        </w:rPr>
        <w:t>____</w:t>
      </w:r>
      <w:r w:rsidRPr="009A31B0">
        <w:rPr>
          <w:rFonts w:eastAsia="Calibri"/>
          <w:color w:val="000000"/>
          <w:lang w:eastAsia="en-US"/>
        </w:rPr>
        <w:t xml:space="preserve"> (</w:t>
      </w:r>
      <w:r w:rsidR="005A170B">
        <w:rPr>
          <w:rFonts w:eastAsia="Calibri"/>
          <w:color w:val="000000"/>
          <w:lang w:eastAsia="en-US"/>
        </w:rPr>
        <w:t>________</w:t>
      </w:r>
      <w:r w:rsidRPr="009A31B0">
        <w:rPr>
          <w:rFonts w:eastAsia="Calibri"/>
          <w:color w:val="000000"/>
          <w:lang w:eastAsia="en-US"/>
        </w:rPr>
        <w:t>) рабочих дней с момента получения оригинала счета, на основании Акта оказанных услуг, выставленных Исполнителем.</w:t>
      </w:r>
    </w:p>
    <w:p w:rsidR="009A31B0" w:rsidRPr="009A31B0" w:rsidRDefault="009A31B0" w:rsidP="009A31B0">
      <w:pPr>
        <w:tabs>
          <w:tab w:val="num" w:pos="426"/>
        </w:tabs>
        <w:jc w:val="both"/>
      </w:pPr>
      <w:r w:rsidRPr="009A31B0">
        <w:rPr>
          <w:rFonts w:eastAsia="Calibri"/>
          <w:lang w:eastAsia="en-US"/>
        </w:rPr>
        <w:t>3.6.</w:t>
      </w:r>
      <w:r w:rsidRPr="009A31B0">
        <w:rPr>
          <w:rFonts w:eastAsia="Calibri"/>
          <w:lang w:val="en-US" w:eastAsia="en-US"/>
        </w:rPr>
        <w:t> </w:t>
      </w:r>
      <w:r w:rsidRPr="009A31B0">
        <w:t>Оплата по настоящему договору производится Заказчиком путем безналичного перечисления денежных средств на расчетный счет Исполнителя.</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3.7.</w:t>
      </w:r>
      <w:r w:rsidRPr="009A31B0">
        <w:rPr>
          <w:rFonts w:eastAsia="Calibri"/>
          <w:color w:val="000000"/>
          <w:lang w:val="en-US" w:eastAsia="en-US"/>
        </w:rPr>
        <w:t> </w:t>
      </w:r>
      <w:r w:rsidRPr="009A31B0">
        <w:rPr>
          <w:rFonts w:eastAsia="Calibri"/>
          <w:color w:val="000000"/>
          <w:lang w:eastAsia="en-US"/>
        </w:rPr>
        <w:t>Датой надлежащей оплаты считается дата списания соответствующей суммы с расчетного счета Заказчика.</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3.8.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 xml:space="preserve">4. Ответственность сторон.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4.1. За неисполнение или ненадлежащее исполнение своих договорных обязательств, стороны несут ответственность в соответствии с настоящим договором и законодательством Российской Федерации.</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4.2. Исполнитель несет ответственность за полное или частичное неисполнение предусмотренных настоящим Договором обязательств, в том числе за нарушение сроков оказания Услуг, за отказ от исполнения обязательств, предусмотренных настоящим Договором.</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4.3. Стороны освобождаются от ответственности за частичное или полное неисполнение обязательств по Договору, если ненадлежащее исполнение Сторонами обязанностей вызвано непреодолимой силой, т.е. чрезвычайными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Договору. В этом случае срок выполнения договорных обязательств будет продлен на время действия указанных обстоятельств.</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lastRenderedPageBreak/>
        <w:t>4.4. Сторона, которая не в состоянии выполнить свои договорные обязательства, незамедлительно информирует другую Сторону о начале и прекращении указанных выше обстоятельств, но в любом случае не позднее 10 (Десяти)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4.4. Надлежащим доказательством наличия вышеуказанных обстоятельств и их продолжительности будут являться справки, выданные уполномоченным государственным органом.</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4.5. Если указанные обстоятельства продолжаются более 3-х месяцев, каждая Сторона имеет право на расторжение Договора. В этом случае Стороны производят взаиморасчеты по Договору по состоянию на момент возникновения указанных в п. 4.2 Договора обстоятельств.</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 xml:space="preserve">5. Порядок рассмотрения споров.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5.1. Стороны будут прилагать все усилия к разрешению путем переговоров разногласий, возникающих при исполнении настоящего договора.</w:t>
      </w:r>
    </w:p>
    <w:p w:rsidR="009A31B0" w:rsidRPr="009A31B0" w:rsidRDefault="009A31B0" w:rsidP="009A31B0">
      <w:pPr>
        <w:autoSpaceDE w:val="0"/>
        <w:autoSpaceDN w:val="0"/>
        <w:adjustRightInd w:val="0"/>
        <w:jc w:val="both"/>
        <w:rPr>
          <w:rFonts w:eastAsia="Calibri"/>
          <w:b/>
          <w:bCs/>
          <w:color w:val="000000"/>
          <w:lang w:eastAsia="en-US"/>
        </w:rPr>
      </w:pPr>
      <w:r w:rsidRPr="009A31B0">
        <w:rPr>
          <w:rFonts w:eastAsia="Calibri"/>
          <w:color w:val="000000"/>
          <w:lang w:eastAsia="en-US"/>
        </w:rPr>
        <w:t>5.2. В случае недостижения соглашения по спорным вопросам спор передается на разрешение в Арбитражный суд Республики Башкортостан.</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b/>
          <w:bCs/>
          <w:color w:val="000000"/>
          <w:lang w:eastAsia="en-US"/>
        </w:rPr>
      </w:pPr>
      <w:r w:rsidRPr="009A31B0">
        <w:rPr>
          <w:rFonts w:eastAsia="Calibri"/>
          <w:b/>
          <w:bCs/>
          <w:color w:val="000000"/>
          <w:lang w:eastAsia="en-US"/>
        </w:rPr>
        <w:t xml:space="preserve">6. Прочие условия.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6.1. Все изменения и дополнения к Договору оформляются Дополнительными соглашениями и подписываются уполномоченными представителями Сторон.</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6.2. Во всем остальном, что не указано в настоящем Договоре, Стороны будут руководствоваться действующим законодательством Российской Федерации.</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6.3. Договор составлен в 2 (Двух) экземплярах, имеющих одинаковую юридическую силу, по одному подлинному экземпляру для каждой Стороны.</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 xml:space="preserve">7. Сроки действия договора.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xml:space="preserve">7.1. Договор вступает в силу с момента подписания его сторонами и действует в течение срока оказания Услуг, определенного в п. 1.3. настоящего Договора. Окончание действия настоящего Договора не влечет прекращение обязательств Сторон, не исполненных в течение срока действия настоящего Договора.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7.2.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предполагаемой даты расторжения Договора.</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7.3. Прекращение действия договора не освобождает Стороны от исполнения обязательств по настоящему договору за уже оказанные услуги.</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 xml:space="preserve">8. Условия конфиденциальности. </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8.1. По взаимному согласию Сторон в рамках настоящего Договора конфиденциальной признается информация, касающаяся предмета Договора, хода его выполнения и полученных результатов.</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8.2. Заказчик обязуется не разглашать информацию следующего содержания:</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8.2.1. Информацию, касающуюся всех условий настоящего Договора;</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8.2.2. Информацию, касающуюся состава данных Системы, а также структуры хранения данных и процедур их обработки.</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8.3. Исполнитель обязуется не разглашать информацию следующего содержания:</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8.3.1. Информацию, касающуюся всех условий настоящего Договора;</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8.3.2. Информацию Заказчика, к которой может получить доступ Исполнитель в рамках оказания Услуг по настоящему Договору.</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lastRenderedPageBreak/>
        <w:t>8.4. Любой ущерб, вызванный нарушением условий конфиденциальности, определяется и возмещается в соответствии с действующим законодательством Российской Федерации.</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8.5. Вышеперечисленные обязательства действуют во все время оказания Услуг по настоящему Договору между Заказчиком и Исполнителем, а также в течение 3 (трех) лет после окончания оказания этих Услуг или расторжения настоящего Договора.</w:t>
      </w:r>
    </w:p>
    <w:p w:rsidR="009A31B0" w:rsidRPr="009A31B0" w:rsidRDefault="009A31B0" w:rsidP="009A31B0">
      <w:pPr>
        <w:autoSpaceDE w:val="0"/>
        <w:autoSpaceDN w:val="0"/>
        <w:adjustRightInd w:val="0"/>
        <w:jc w:val="both"/>
        <w:rPr>
          <w:rFonts w:eastAsia="Calibri"/>
          <w:b/>
          <w:bCs/>
          <w:color w:val="000000"/>
          <w:lang w:eastAsia="en-US"/>
        </w:rPr>
      </w:pP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b/>
          <w:bCs/>
          <w:color w:val="000000"/>
          <w:lang w:eastAsia="en-US"/>
        </w:rPr>
        <w:t>9. Приложения:</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К настоящему Договору прилагаются и являются неотъемлемой его частью:</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Приложение №1. Спецификация.</w:t>
      </w:r>
    </w:p>
    <w:p w:rsidR="009A31B0" w:rsidRPr="009A31B0" w:rsidRDefault="009A31B0" w:rsidP="009A31B0">
      <w:pPr>
        <w:autoSpaceDE w:val="0"/>
        <w:autoSpaceDN w:val="0"/>
        <w:adjustRightInd w:val="0"/>
        <w:jc w:val="both"/>
        <w:rPr>
          <w:rFonts w:eastAsia="Calibri"/>
          <w:color w:val="000000"/>
          <w:lang w:eastAsia="en-US"/>
        </w:rPr>
      </w:pPr>
      <w:r w:rsidRPr="009A31B0">
        <w:rPr>
          <w:rFonts w:eastAsia="Calibri"/>
          <w:color w:val="000000"/>
          <w:lang w:eastAsia="en-US"/>
        </w:rPr>
        <w:t>- Приложение №2. Состав технической поддержки.</w:t>
      </w:r>
    </w:p>
    <w:p w:rsidR="009A31B0" w:rsidRPr="009A31B0" w:rsidRDefault="009A31B0" w:rsidP="009A31B0">
      <w:pPr>
        <w:autoSpaceDE w:val="0"/>
        <w:autoSpaceDN w:val="0"/>
        <w:adjustRightInd w:val="0"/>
        <w:jc w:val="both"/>
        <w:rPr>
          <w:rFonts w:eastAsia="Calibri"/>
          <w:color w:val="000000"/>
          <w:lang w:eastAsia="en-US"/>
        </w:rPr>
      </w:pPr>
    </w:p>
    <w:tbl>
      <w:tblPr>
        <w:tblW w:w="9747" w:type="dxa"/>
        <w:tblLayout w:type="fixed"/>
        <w:tblLook w:val="0000" w:firstRow="0" w:lastRow="0" w:firstColumn="0" w:lastColumn="0" w:noHBand="0" w:noVBand="0"/>
      </w:tblPr>
      <w:tblGrid>
        <w:gridCol w:w="4786"/>
        <w:gridCol w:w="4961"/>
      </w:tblGrid>
      <w:tr w:rsidR="009A31B0" w:rsidRPr="009A31B0" w:rsidTr="00210B36">
        <w:trPr>
          <w:cantSplit/>
        </w:trPr>
        <w:tc>
          <w:tcPr>
            <w:tcW w:w="4786" w:type="dxa"/>
          </w:tcPr>
          <w:p w:rsidR="009A31B0" w:rsidRPr="009A31B0" w:rsidRDefault="009A31B0" w:rsidP="009A31B0">
            <w:pPr>
              <w:keepNext/>
              <w:keepLines/>
              <w:jc w:val="both"/>
              <w:rPr>
                <w:rFonts w:eastAsia="Calibri"/>
                <w:b/>
                <w:bCs/>
                <w:lang w:eastAsia="en-US"/>
              </w:rPr>
            </w:pPr>
            <w:r w:rsidRPr="009A31B0">
              <w:rPr>
                <w:rFonts w:eastAsia="Calibri"/>
                <w:b/>
                <w:bCs/>
                <w:lang w:eastAsia="en-US"/>
              </w:rPr>
              <w:t>10. Юридические адреса и подписи сторон:</w:t>
            </w:r>
          </w:p>
          <w:p w:rsidR="009A31B0" w:rsidRPr="009A31B0" w:rsidRDefault="009A31B0" w:rsidP="009A31B0">
            <w:pPr>
              <w:keepNext/>
              <w:keepLines/>
              <w:jc w:val="both"/>
              <w:rPr>
                <w:sz w:val="20"/>
                <w:szCs w:val="20"/>
              </w:rPr>
            </w:pPr>
            <w:r w:rsidRPr="009A31B0">
              <w:rPr>
                <w:sz w:val="20"/>
                <w:szCs w:val="20"/>
              </w:rPr>
              <w:t>Заказчик:</w:t>
            </w:r>
          </w:p>
          <w:p w:rsidR="009A31B0" w:rsidRPr="009A31B0" w:rsidRDefault="009A31B0" w:rsidP="009A31B0">
            <w:pPr>
              <w:rPr>
                <w:b/>
                <w:sz w:val="20"/>
                <w:szCs w:val="20"/>
              </w:rPr>
            </w:pPr>
            <w:r w:rsidRPr="009A31B0">
              <w:rPr>
                <w:b/>
                <w:sz w:val="20"/>
                <w:szCs w:val="20"/>
              </w:rPr>
              <w:t>ПАО «Башинформсвязь»</w:t>
            </w:r>
          </w:p>
          <w:p w:rsidR="009A31B0" w:rsidRPr="009A31B0" w:rsidRDefault="009A31B0" w:rsidP="009A31B0">
            <w:pPr>
              <w:rPr>
                <w:sz w:val="20"/>
                <w:szCs w:val="20"/>
              </w:rPr>
            </w:pPr>
            <w:r w:rsidRPr="009A31B0">
              <w:rPr>
                <w:sz w:val="20"/>
                <w:szCs w:val="20"/>
              </w:rPr>
              <w:t>Адрес : 450077, Республика Башкортостан, г. Уфа, ул. Ленина, 30  Факс: (347) 250-73-01</w:t>
            </w:r>
          </w:p>
          <w:p w:rsidR="009A31B0" w:rsidRPr="009A31B0" w:rsidRDefault="009A31B0" w:rsidP="009A31B0">
            <w:pPr>
              <w:rPr>
                <w:sz w:val="20"/>
                <w:szCs w:val="20"/>
              </w:rPr>
            </w:pPr>
            <w:r w:rsidRPr="009A31B0">
              <w:rPr>
                <w:sz w:val="20"/>
                <w:szCs w:val="20"/>
              </w:rPr>
              <w:t>ИНН 0274018377</w:t>
            </w:r>
          </w:p>
          <w:p w:rsidR="009A31B0" w:rsidRPr="009A31B0" w:rsidRDefault="009A31B0" w:rsidP="009A31B0">
            <w:pPr>
              <w:rPr>
                <w:sz w:val="20"/>
                <w:szCs w:val="20"/>
              </w:rPr>
            </w:pPr>
            <w:r w:rsidRPr="009A31B0">
              <w:rPr>
                <w:sz w:val="20"/>
                <w:szCs w:val="20"/>
              </w:rPr>
              <w:t>КПП 997750001</w:t>
            </w:r>
          </w:p>
          <w:p w:rsidR="009A31B0" w:rsidRPr="009A31B0" w:rsidRDefault="009A31B0" w:rsidP="009A31B0">
            <w:pPr>
              <w:rPr>
                <w:sz w:val="20"/>
                <w:szCs w:val="20"/>
              </w:rPr>
            </w:pPr>
            <w:r w:rsidRPr="009A31B0">
              <w:rPr>
                <w:sz w:val="20"/>
                <w:szCs w:val="20"/>
              </w:rPr>
              <w:t>Расчетный счет 40702810900000005674</w:t>
            </w:r>
          </w:p>
          <w:p w:rsidR="009A31B0" w:rsidRPr="009A31B0" w:rsidRDefault="009A31B0" w:rsidP="009A31B0">
            <w:pPr>
              <w:rPr>
                <w:sz w:val="20"/>
                <w:szCs w:val="20"/>
              </w:rPr>
            </w:pPr>
            <w:r w:rsidRPr="009A31B0">
              <w:rPr>
                <w:sz w:val="20"/>
                <w:szCs w:val="20"/>
              </w:rPr>
              <w:t>в ОАО АБ «Россия»</w:t>
            </w:r>
          </w:p>
          <w:p w:rsidR="009A31B0" w:rsidRPr="009A31B0" w:rsidRDefault="009A31B0" w:rsidP="009A31B0">
            <w:pPr>
              <w:rPr>
                <w:sz w:val="20"/>
                <w:szCs w:val="20"/>
              </w:rPr>
            </w:pPr>
            <w:r w:rsidRPr="009A31B0">
              <w:rPr>
                <w:sz w:val="20"/>
                <w:szCs w:val="20"/>
              </w:rPr>
              <w:t>БИК 044030861</w:t>
            </w:r>
          </w:p>
          <w:p w:rsidR="009A31B0" w:rsidRPr="009A31B0" w:rsidRDefault="009A31B0" w:rsidP="009A31B0">
            <w:pPr>
              <w:rPr>
                <w:sz w:val="20"/>
                <w:szCs w:val="20"/>
              </w:rPr>
            </w:pPr>
            <w:r w:rsidRPr="009A31B0">
              <w:rPr>
                <w:sz w:val="20"/>
                <w:szCs w:val="20"/>
              </w:rPr>
              <w:t>Кор./счет 30101810800000000861 в Северо-Западном Главном Управлении Банка России</w:t>
            </w:r>
          </w:p>
          <w:p w:rsidR="009A31B0" w:rsidRPr="009A31B0" w:rsidRDefault="009A31B0" w:rsidP="009A31B0">
            <w:pPr>
              <w:rPr>
                <w:sz w:val="20"/>
                <w:szCs w:val="20"/>
              </w:rPr>
            </w:pPr>
            <w:r w:rsidRPr="009A31B0">
              <w:rPr>
                <w:sz w:val="20"/>
                <w:szCs w:val="20"/>
              </w:rPr>
              <w:t>ОКОНХ 52300</w:t>
            </w:r>
          </w:p>
          <w:p w:rsidR="009A31B0" w:rsidRPr="009A31B0" w:rsidRDefault="009A31B0" w:rsidP="009A31B0">
            <w:pPr>
              <w:rPr>
                <w:sz w:val="20"/>
                <w:szCs w:val="20"/>
              </w:rPr>
            </w:pPr>
            <w:r w:rsidRPr="009A31B0">
              <w:rPr>
                <w:sz w:val="20"/>
                <w:szCs w:val="20"/>
              </w:rPr>
              <w:t>ОКПО 01150144</w:t>
            </w:r>
          </w:p>
          <w:p w:rsidR="009A31B0" w:rsidRPr="009A31B0" w:rsidRDefault="009A31B0" w:rsidP="009A31B0">
            <w:pPr>
              <w:keepNext/>
              <w:keepLines/>
              <w:jc w:val="both"/>
              <w:rPr>
                <w:sz w:val="20"/>
                <w:szCs w:val="20"/>
              </w:rPr>
            </w:pPr>
          </w:p>
          <w:p w:rsidR="009A31B0" w:rsidRPr="009A31B0" w:rsidRDefault="009A31B0" w:rsidP="009A31B0">
            <w:pPr>
              <w:keepNext/>
              <w:keepLines/>
              <w:jc w:val="both"/>
              <w:rPr>
                <w:szCs w:val="20"/>
              </w:rPr>
            </w:pPr>
          </w:p>
        </w:tc>
        <w:tc>
          <w:tcPr>
            <w:tcW w:w="4961" w:type="dxa"/>
          </w:tcPr>
          <w:p w:rsidR="009A31B0" w:rsidRPr="009A31B0" w:rsidRDefault="009A31B0" w:rsidP="009A31B0">
            <w:pPr>
              <w:keepNext/>
              <w:keepLines/>
              <w:ind w:firstLine="34"/>
              <w:jc w:val="both"/>
              <w:rPr>
                <w:szCs w:val="20"/>
              </w:rPr>
            </w:pPr>
          </w:p>
          <w:p w:rsidR="009A31B0" w:rsidRPr="009A31B0" w:rsidRDefault="009A31B0" w:rsidP="009A31B0">
            <w:pPr>
              <w:keepNext/>
              <w:keepLines/>
              <w:ind w:firstLine="34"/>
              <w:jc w:val="both"/>
              <w:rPr>
                <w:szCs w:val="20"/>
              </w:rPr>
            </w:pPr>
            <w:r w:rsidRPr="009A31B0">
              <w:rPr>
                <w:szCs w:val="20"/>
              </w:rPr>
              <w:t>Исполнитель:</w:t>
            </w:r>
          </w:p>
          <w:p w:rsidR="009A31B0" w:rsidRPr="009A31B0" w:rsidRDefault="009A31B0" w:rsidP="009A31B0">
            <w:pPr>
              <w:keepNext/>
              <w:keepLines/>
              <w:ind w:firstLine="34"/>
              <w:jc w:val="both"/>
              <w:rPr>
                <w:szCs w:val="20"/>
              </w:rPr>
            </w:pPr>
          </w:p>
        </w:tc>
      </w:tr>
      <w:tr w:rsidR="009A31B0" w:rsidRPr="009A31B0" w:rsidTr="00210B36">
        <w:trPr>
          <w:cantSplit/>
        </w:trPr>
        <w:tc>
          <w:tcPr>
            <w:tcW w:w="4786" w:type="dxa"/>
          </w:tcPr>
          <w:p w:rsidR="009A31B0" w:rsidRPr="009A31B0" w:rsidRDefault="009A31B0" w:rsidP="009A31B0">
            <w:pPr>
              <w:keepNext/>
              <w:keepLines/>
              <w:jc w:val="both"/>
              <w:rPr>
                <w:szCs w:val="20"/>
              </w:rPr>
            </w:pPr>
            <w:r w:rsidRPr="009A31B0">
              <w:rPr>
                <w:szCs w:val="20"/>
              </w:rPr>
              <w:t>От Заказчика:</w:t>
            </w:r>
          </w:p>
          <w:p w:rsidR="009A31B0" w:rsidRPr="009A31B0" w:rsidRDefault="009A31B0" w:rsidP="009A31B0">
            <w:pPr>
              <w:keepNext/>
              <w:keepLines/>
              <w:jc w:val="both"/>
              <w:rPr>
                <w:szCs w:val="20"/>
              </w:rPr>
            </w:pPr>
            <w:r w:rsidRPr="009A31B0">
              <w:rPr>
                <w:szCs w:val="20"/>
              </w:rPr>
              <w:t>Генеральный директор</w:t>
            </w:r>
          </w:p>
        </w:tc>
        <w:tc>
          <w:tcPr>
            <w:tcW w:w="4961" w:type="dxa"/>
          </w:tcPr>
          <w:p w:rsidR="009A31B0" w:rsidRPr="009A31B0" w:rsidRDefault="009A31B0" w:rsidP="009A31B0">
            <w:pPr>
              <w:keepNext/>
              <w:keepLines/>
              <w:ind w:firstLine="34"/>
              <w:jc w:val="both"/>
              <w:rPr>
                <w:szCs w:val="20"/>
              </w:rPr>
            </w:pPr>
            <w:r w:rsidRPr="009A31B0">
              <w:rPr>
                <w:szCs w:val="20"/>
              </w:rPr>
              <w:t>От Исполнителя:</w:t>
            </w:r>
          </w:p>
          <w:p w:rsidR="009A31B0" w:rsidRPr="009A31B0" w:rsidRDefault="009A31B0" w:rsidP="009A31B0">
            <w:pPr>
              <w:keepNext/>
              <w:keepLines/>
              <w:ind w:firstLine="34"/>
              <w:jc w:val="both"/>
              <w:rPr>
                <w:szCs w:val="20"/>
              </w:rPr>
            </w:pPr>
          </w:p>
          <w:p w:rsidR="009A31B0" w:rsidRPr="009A31B0" w:rsidRDefault="009A31B0" w:rsidP="009A31B0">
            <w:pPr>
              <w:keepNext/>
              <w:keepLines/>
              <w:ind w:firstLine="34"/>
              <w:jc w:val="both"/>
              <w:rPr>
                <w:szCs w:val="20"/>
              </w:rPr>
            </w:pPr>
          </w:p>
        </w:tc>
      </w:tr>
      <w:tr w:rsidR="009A31B0" w:rsidRPr="009A31B0" w:rsidTr="00210B36">
        <w:trPr>
          <w:cantSplit/>
        </w:trPr>
        <w:tc>
          <w:tcPr>
            <w:tcW w:w="4786" w:type="dxa"/>
          </w:tcPr>
          <w:p w:rsidR="009A31B0" w:rsidRPr="009A31B0" w:rsidRDefault="009A31B0" w:rsidP="009A31B0">
            <w:pPr>
              <w:keepNext/>
              <w:keepLines/>
              <w:jc w:val="both"/>
              <w:rPr>
                <w:szCs w:val="20"/>
              </w:rPr>
            </w:pPr>
            <w:r w:rsidRPr="009A31B0">
              <w:rPr>
                <w:szCs w:val="20"/>
              </w:rPr>
              <w:t>__________________ М.Г. Долгоаршинных</w:t>
            </w:r>
          </w:p>
          <w:p w:rsidR="009A31B0" w:rsidRPr="009A31B0" w:rsidRDefault="009A31B0" w:rsidP="009A31B0">
            <w:pPr>
              <w:keepNext/>
              <w:keepLines/>
              <w:jc w:val="both"/>
              <w:rPr>
                <w:szCs w:val="20"/>
              </w:rPr>
            </w:pPr>
            <w:r w:rsidRPr="009A31B0">
              <w:rPr>
                <w:szCs w:val="20"/>
              </w:rPr>
              <w:t xml:space="preserve">                              (подпись)</w:t>
            </w:r>
          </w:p>
          <w:p w:rsidR="009A31B0" w:rsidRPr="009A31B0" w:rsidRDefault="009A31B0" w:rsidP="009A31B0">
            <w:pPr>
              <w:keepNext/>
              <w:keepLines/>
              <w:jc w:val="both"/>
              <w:rPr>
                <w:szCs w:val="20"/>
              </w:rPr>
            </w:pPr>
            <w:r w:rsidRPr="009A31B0">
              <w:rPr>
                <w:szCs w:val="20"/>
              </w:rPr>
              <w:t xml:space="preserve">М.П. </w:t>
            </w:r>
          </w:p>
        </w:tc>
        <w:tc>
          <w:tcPr>
            <w:tcW w:w="4961" w:type="dxa"/>
          </w:tcPr>
          <w:p w:rsidR="009A31B0" w:rsidRPr="009A31B0" w:rsidRDefault="009A31B0" w:rsidP="009A31B0">
            <w:pPr>
              <w:keepNext/>
              <w:keepLines/>
              <w:ind w:firstLine="34"/>
              <w:jc w:val="both"/>
              <w:rPr>
                <w:szCs w:val="20"/>
              </w:rPr>
            </w:pPr>
            <w:r w:rsidRPr="009A31B0">
              <w:rPr>
                <w:szCs w:val="20"/>
              </w:rPr>
              <w:t>_______________ _______________</w:t>
            </w:r>
          </w:p>
          <w:p w:rsidR="009A31B0" w:rsidRPr="009A31B0" w:rsidRDefault="009A31B0" w:rsidP="009A31B0">
            <w:pPr>
              <w:keepNext/>
              <w:keepLines/>
              <w:ind w:firstLine="34"/>
              <w:jc w:val="both"/>
              <w:rPr>
                <w:szCs w:val="20"/>
              </w:rPr>
            </w:pPr>
            <w:r w:rsidRPr="009A31B0">
              <w:rPr>
                <w:szCs w:val="20"/>
              </w:rPr>
              <w:t xml:space="preserve">                         (подпись)</w:t>
            </w:r>
          </w:p>
          <w:p w:rsidR="009A31B0" w:rsidRPr="009A31B0" w:rsidRDefault="009A31B0" w:rsidP="009A31B0">
            <w:pPr>
              <w:keepNext/>
              <w:keepLines/>
              <w:ind w:firstLine="34"/>
              <w:jc w:val="both"/>
              <w:rPr>
                <w:szCs w:val="20"/>
              </w:rPr>
            </w:pPr>
            <w:r w:rsidRPr="009A31B0">
              <w:rPr>
                <w:szCs w:val="20"/>
              </w:rPr>
              <w:t xml:space="preserve"> М.П. </w:t>
            </w:r>
          </w:p>
        </w:tc>
      </w:tr>
    </w:tbl>
    <w:p w:rsidR="009A31B0" w:rsidRPr="009A31B0" w:rsidRDefault="009A31B0" w:rsidP="009A31B0">
      <w:pPr>
        <w:spacing w:after="200" w:line="276" w:lineRule="auto"/>
        <w:jc w:val="both"/>
        <w:rPr>
          <w:rFonts w:eastAsia="Calibri"/>
          <w:lang w:eastAsia="en-US"/>
        </w:rPr>
      </w:pPr>
    </w:p>
    <w:p w:rsidR="009A31B0" w:rsidRPr="009A31B0" w:rsidRDefault="009A31B0" w:rsidP="009A31B0">
      <w:pPr>
        <w:spacing w:after="200" w:line="276" w:lineRule="auto"/>
        <w:jc w:val="both"/>
        <w:rPr>
          <w:rFonts w:ascii="Calibri" w:eastAsia="Calibri" w:hAnsi="Calibri"/>
          <w:sz w:val="22"/>
          <w:szCs w:val="22"/>
          <w:lang w:eastAsia="en-US"/>
        </w:rPr>
      </w:pPr>
    </w:p>
    <w:p w:rsidR="009A31B0" w:rsidRPr="009A31B0" w:rsidRDefault="009A31B0" w:rsidP="009A31B0">
      <w:pPr>
        <w:spacing w:after="200" w:line="276" w:lineRule="auto"/>
        <w:jc w:val="both"/>
        <w:rPr>
          <w:rFonts w:eastAsia="Calibri"/>
          <w:sz w:val="22"/>
          <w:szCs w:val="22"/>
          <w:lang w:eastAsia="en-US"/>
        </w:rPr>
        <w:sectPr w:rsidR="009A31B0" w:rsidRPr="009A31B0">
          <w:pgSz w:w="11906" w:h="16838"/>
          <w:pgMar w:top="1134" w:right="850" w:bottom="1134" w:left="1701" w:header="708" w:footer="708" w:gutter="0"/>
          <w:cols w:space="708"/>
          <w:docGrid w:linePitch="360"/>
        </w:sectPr>
      </w:pPr>
    </w:p>
    <w:p w:rsidR="009A31B0" w:rsidRPr="009A31B0" w:rsidRDefault="009A31B0" w:rsidP="009A31B0">
      <w:pPr>
        <w:jc w:val="right"/>
        <w:outlineLvl w:val="0"/>
        <w:rPr>
          <w:b/>
          <w:sz w:val="22"/>
          <w:szCs w:val="22"/>
        </w:rPr>
      </w:pPr>
      <w:r w:rsidRPr="009A31B0">
        <w:rPr>
          <w:b/>
          <w:sz w:val="22"/>
          <w:szCs w:val="22"/>
        </w:rPr>
        <w:lastRenderedPageBreak/>
        <w:t>Приложение №1к Договору</w:t>
      </w:r>
    </w:p>
    <w:p w:rsidR="009A31B0" w:rsidRPr="009A31B0" w:rsidRDefault="009A31B0" w:rsidP="009A31B0">
      <w:pPr>
        <w:jc w:val="right"/>
        <w:outlineLvl w:val="0"/>
        <w:rPr>
          <w:rFonts w:eastAsia="Calibri"/>
          <w:b/>
          <w:bCs/>
          <w:sz w:val="22"/>
          <w:szCs w:val="22"/>
          <w:lang w:eastAsia="en-US"/>
        </w:rPr>
      </w:pPr>
      <w:r w:rsidRPr="009A31B0">
        <w:rPr>
          <w:rFonts w:eastAsia="Calibri"/>
          <w:b/>
          <w:bCs/>
          <w:sz w:val="22"/>
          <w:szCs w:val="22"/>
          <w:lang w:eastAsia="en-US"/>
        </w:rPr>
        <w:t>на оказание услуг по технической поддержке коммутаторов Brocade</w:t>
      </w:r>
    </w:p>
    <w:p w:rsidR="009A31B0" w:rsidRPr="009A31B0" w:rsidRDefault="009A31B0" w:rsidP="009A31B0">
      <w:pPr>
        <w:jc w:val="right"/>
        <w:outlineLvl w:val="0"/>
        <w:rPr>
          <w:b/>
          <w:szCs w:val="20"/>
        </w:rPr>
      </w:pPr>
      <w:r w:rsidRPr="009A31B0">
        <w:rPr>
          <w:b/>
          <w:sz w:val="22"/>
          <w:szCs w:val="22"/>
        </w:rPr>
        <w:t>№</w:t>
      </w:r>
      <w:r w:rsidRPr="009A31B0">
        <w:rPr>
          <w:sz w:val="22"/>
          <w:szCs w:val="22"/>
        </w:rPr>
        <w:t xml:space="preserve"> ____________ от ___________201</w:t>
      </w:r>
      <w:r w:rsidRPr="009A31B0">
        <w:rPr>
          <w:sz w:val="22"/>
          <w:szCs w:val="22"/>
          <w:lang w:val="en-US"/>
        </w:rPr>
        <w:t>7</w:t>
      </w:r>
      <w:r w:rsidRPr="009A31B0">
        <w:rPr>
          <w:szCs w:val="20"/>
        </w:rPr>
        <w:t xml:space="preserve"> г. </w:t>
      </w:r>
    </w:p>
    <w:p w:rsidR="009A31B0" w:rsidRPr="009A31B0" w:rsidRDefault="009A31B0" w:rsidP="009A31B0">
      <w:pPr>
        <w:jc w:val="right"/>
        <w:outlineLvl w:val="0"/>
        <w:rPr>
          <w:b/>
          <w:szCs w:val="20"/>
        </w:rPr>
      </w:pPr>
    </w:p>
    <w:p w:rsidR="009A31B0" w:rsidRPr="009A31B0" w:rsidRDefault="009A31B0" w:rsidP="009A31B0">
      <w:pPr>
        <w:jc w:val="right"/>
        <w:outlineLvl w:val="0"/>
        <w:rPr>
          <w:b/>
          <w:szCs w:val="20"/>
        </w:rPr>
      </w:pPr>
    </w:p>
    <w:p w:rsidR="009A31B0" w:rsidRPr="009A31B0" w:rsidRDefault="009A31B0" w:rsidP="009A31B0">
      <w:pPr>
        <w:jc w:val="center"/>
        <w:outlineLvl w:val="0"/>
        <w:rPr>
          <w:szCs w:val="20"/>
        </w:rPr>
      </w:pPr>
      <w:r w:rsidRPr="009A31B0">
        <w:rPr>
          <w:szCs w:val="20"/>
        </w:rPr>
        <w:t xml:space="preserve">СПЕЦИФИКАЦИЯ </w:t>
      </w:r>
    </w:p>
    <w:p w:rsidR="009A31B0" w:rsidRPr="009A31B0" w:rsidRDefault="009A31B0" w:rsidP="009A31B0">
      <w:pPr>
        <w:jc w:val="center"/>
        <w:rPr>
          <w:b/>
          <w:szCs w:val="20"/>
        </w:rPr>
      </w:pPr>
    </w:p>
    <w:p w:rsidR="009A31B0" w:rsidRPr="009A31B0" w:rsidRDefault="009A31B0" w:rsidP="009A31B0">
      <w:pPr>
        <w:jc w:val="center"/>
        <w:rPr>
          <w:b/>
          <w:szCs w:val="20"/>
        </w:rPr>
      </w:pPr>
    </w:p>
    <w:tbl>
      <w:tblPr>
        <w:tblW w:w="14449" w:type="dxa"/>
        <w:tblInd w:w="118" w:type="dxa"/>
        <w:tblLook w:val="04A0" w:firstRow="1" w:lastRow="0" w:firstColumn="1" w:lastColumn="0" w:noHBand="0" w:noVBand="1"/>
      </w:tblPr>
      <w:tblGrid>
        <w:gridCol w:w="864"/>
        <w:gridCol w:w="4229"/>
        <w:gridCol w:w="2268"/>
        <w:gridCol w:w="1701"/>
        <w:gridCol w:w="2835"/>
        <w:gridCol w:w="2552"/>
      </w:tblGrid>
      <w:tr w:rsidR="009A31B0" w:rsidRPr="009A31B0" w:rsidTr="00210B36">
        <w:trPr>
          <w:trHeight w:val="1095"/>
        </w:trPr>
        <w:tc>
          <w:tcPr>
            <w:tcW w:w="864"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rsidR="009A31B0" w:rsidRPr="009A31B0" w:rsidRDefault="009A31B0" w:rsidP="009A31B0">
            <w:pPr>
              <w:jc w:val="center"/>
              <w:rPr>
                <w:b/>
                <w:bCs/>
              </w:rPr>
            </w:pPr>
            <w:r w:rsidRPr="009A31B0">
              <w:rPr>
                <w:b/>
                <w:bCs/>
              </w:rPr>
              <w:t>№ п.п</w:t>
            </w:r>
          </w:p>
        </w:tc>
        <w:tc>
          <w:tcPr>
            <w:tcW w:w="422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Наименование оборудования</w:t>
            </w:r>
          </w:p>
        </w:tc>
        <w:tc>
          <w:tcPr>
            <w:tcW w:w="226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Серийный номер</w:t>
            </w:r>
          </w:p>
        </w:tc>
        <w:tc>
          <w:tcPr>
            <w:tcW w:w="170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Дата начала</w:t>
            </w:r>
            <w:r w:rsidRPr="009A31B0">
              <w:rPr>
                <w:b/>
                <w:bCs/>
              </w:rPr>
              <w:br/>
              <w:t>поддержки</w:t>
            </w:r>
          </w:p>
        </w:tc>
        <w:tc>
          <w:tcPr>
            <w:tcW w:w="283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Дата окончания</w:t>
            </w:r>
            <w:r w:rsidRPr="009A31B0">
              <w:rPr>
                <w:b/>
                <w:bCs/>
              </w:rPr>
              <w:br/>
              <w:t>поддержки</w:t>
            </w:r>
          </w:p>
        </w:tc>
        <w:tc>
          <w:tcPr>
            <w:tcW w:w="255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9A31B0" w:rsidRPr="009A31B0" w:rsidRDefault="009A31B0" w:rsidP="009A31B0">
            <w:pPr>
              <w:jc w:val="center"/>
              <w:rPr>
                <w:b/>
                <w:bCs/>
              </w:rPr>
            </w:pPr>
            <w:r w:rsidRPr="009A31B0">
              <w:rPr>
                <w:b/>
                <w:bCs/>
              </w:rPr>
              <w:t>сумма с  НДС 18%, рубли РФ</w:t>
            </w:r>
          </w:p>
        </w:tc>
      </w:tr>
      <w:tr w:rsidR="009A31B0" w:rsidRPr="009A31B0" w:rsidTr="00210B36">
        <w:trPr>
          <w:trHeight w:val="855"/>
        </w:trPr>
        <w:tc>
          <w:tcPr>
            <w:tcW w:w="864" w:type="dxa"/>
            <w:vMerge/>
            <w:tcBorders>
              <w:top w:val="single" w:sz="8" w:space="0" w:color="auto"/>
              <w:left w:val="single" w:sz="8" w:space="0" w:color="auto"/>
              <w:bottom w:val="single" w:sz="8" w:space="0" w:color="000000"/>
              <w:right w:val="single" w:sz="4" w:space="0" w:color="auto"/>
            </w:tcBorders>
            <w:vAlign w:val="center"/>
            <w:hideMark/>
          </w:tcPr>
          <w:p w:rsidR="009A31B0" w:rsidRPr="009A31B0" w:rsidRDefault="009A31B0" w:rsidP="009A31B0">
            <w:pPr>
              <w:rPr>
                <w:b/>
                <w:bCs/>
              </w:rPr>
            </w:pPr>
          </w:p>
        </w:tc>
        <w:tc>
          <w:tcPr>
            <w:tcW w:w="4229" w:type="dxa"/>
            <w:vMerge/>
            <w:tcBorders>
              <w:top w:val="single" w:sz="8" w:space="0" w:color="auto"/>
              <w:left w:val="single" w:sz="4" w:space="0" w:color="auto"/>
              <w:bottom w:val="single" w:sz="8" w:space="0" w:color="000000"/>
              <w:right w:val="single" w:sz="4" w:space="0" w:color="auto"/>
            </w:tcBorders>
            <w:vAlign w:val="center"/>
            <w:hideMark/>
          </w:tcPr>
          <w:p w:rsidR="009A31B0" w:rsidRPr="009A31B0" w:rsidRDefault="009A31B0" w:rsidP="009A31B0">
            <w:pPr>
              <w:rPr>
                <w:rFonts w:ascii="Arial" w:hAnsi="Arial" w:cs="Arial"/>
                <w:b/>
                <w:bCs/>
              </w:rPr>
            </w:pPr>
          </w:p>
        </w:tc>
        <w:tc>
          <w:tcPr>
            <w:tcW w:w="2268" w:type="dxa"/>
            <w:vMerge/>
            <w:tcBorders>
              <w:top w:val="single" w:sz="8" w:space="0" w:color="auto"/>
              <w:left w:val="single" w:sz="4" w:space="0" w:color="auto"/>
              <w:bottom w:val="single" w:sz="8" w:space="0" w:color="000000"/>
              <w:right w:val="single" w:sz="4" w:space="0" w:color="auto"/>
            </w:tcBorders>
            <w:vAlign w:val="center"/>
            <w:hideMark/>
          </w:tcPr>
          <w:p w:rsidR="009A31B0" w:rsidRPr="009A31B0" w:rsidRDefault="009A31B0" w:rsidP="009A31B0">
            <w:pPr>
              <w:rPr>
                <w:rFonts w:ascii="Arial" w:hAnsi="Arial" w:cs="Arial"/>
                <w:b/>
                <w:bCs/>
              </w:rPr>
            </w:pPr>
          </w:p>
        </w:tc>
        <w:tc>
          <w:tcPr>
            <w:tcW w:w="1701" w:type="dxa"/>
            <w:vMerge/>
            <w:tcBorders>
              <w:top w:val="single" w:sz="8" w:space="0" w:color="auto"/>
              <w:left w:val="single" w:sz="4" w:space="0" w:color="auto"/>
              <w:bottom w:val="single" w:sz="8" w:space="0" w:color="000000"/>
              <w:right w:val="single" w:sz="4" w:space="0" w:color="auto"/>
            </w:tcBorders>
            <w:vAlign w:val="center"/>
            <w:hideMark/>
          </w:tcPr>
          <w:p w:rsidR="009A31B0" w:rsidRPr="009A31B0" w:rsidRDefault="009A31B0" w:rsidP="009A31B0">
            <w:pPr>
              <w:rPr>
                <w:rFonts w:ascii="Arial" w:hAnsi="Arial" w:cs="Arial"/>
                <w:b/>
                <w:bCs/>
              </w:rPr>
            </w:pPr>
          </w:p>
        </w:tc>
        <w:tc>
          <w:tcPr>
            <w:tcW w:w="2835" w:type="dxa"/>
            <w:vMerge/>
            <w:tcBorders>
              <w:top w:val="single" w:sz="8" w:space="0" w:color="auto"/>
              <w:left w:val="single" w:sz="4" w:space="0" w:color="auto"/>
              <w:bottom w:val="single" w:sz="8" w:space="0" w:color="000000"/>
              <w:right w:val="single" w:sz="4" w:space="0" w:color="auto"/>
            </w:tcBorders>
            <w:vAlign w:val="center"/>
            <w:hideMark/>
          </w:tcPr>
          <w:p w:rsidR="009A31B0" w:rsidRPr="009A31B0" w:rsidRDefault="009A31B0" w:rsidP="009A31B0">
            <w:pPr>
              <w:rPr>
                <w:rFonts w:ascii="Arial" w:hAnsi="Arial" w:cs="Arial"/>
                <w:b/>
                <w:bCs/>
              </w:rPr>
            </w:pPr>
          </w:p>
        </w:tc>
        <w:tc>
          <w:tcPr>
            <w:tcW w:w="2552" w:type="dxa"/>
            <w:vMerge/>
            <w:tcBorders>
              <w:top w:val="single" w:sz="8" w:space="0" w:color="auto"/>
              <w:left w:val="single" w:sz="4" w:space="0" w:color="auto"/>
              <w:bottom w:val="single" w:sz="8" w:space="0" w:color="000000"/>
              <w:right w:val="single" w:sz="8" w:space="0" w:color="auto"/>
            </w:tcBorders>
            <w:vAlign w:val="center"/>
            <w:hideMark/>
          </w:tcPr>
          <w:p w:rsidR="009A31B0" w:rsidRPr="009A31B0" w:rsidRDefault="009A31B0" w:rsidP="009A31B0">
            <w:pPr>
              <w:rPr>
                <w:rFonts w:ascii="Arial" w:hAnsi="Arial" w:cs="Arial"/>
                <w:b/>
                <w:bCs/>
              </w:rPr>
            </w:pPr>
          </w:p>
        </w:tc>
      </w:tr>
      <w:tr w:rsidR="009A31B0" w:rsidRPr="009A31B0" w:rsidTr="00210B36">
        <w:trPr>
          <w:trHeight w:val="480"/>
        </w:trPr>
        <w:tc>
          <w:tcPr>
            <w:tcW w:w="864" w:type="dxa"/>
            <w:tcBorders>
              <w:top w:val="nil"/>
              <w:left w:val="single" w:sz="4" w:space="0" w:color="auto"/>
              <w:bottom w:val="single" w:sz="4" w:space="0" w:color="auto"/>
              <w:right w:val="single" w:sz="4" w:space="0" w:color="auto"/>
            </w:tcBorders>
            <w:shd w:val="clear" w:color="auto" w:fill="auto"/>
            <w:noWrap/>
            <w:vAlign w:val="center"/>
            <w:hideMark/>
          </w:tcPr>
          <w:p w:rsidR="009A31B0" w:rsidRPr="009A31B0" w:rsidRDefault="009A31B0" w:rsidP="009A31B0">
            <w:pPr>
              <w:jc w:val="center"/>
              <w:rPr>
                <w:b/>
                <w:bCs/>
              </w:rPr>
            </w:pPr>
            <w:r w:rsidRPr="009A31B0">
              <w:rPr>
                <w:b/>
                <w:bCs/>
              </w:rPr>
              <w:t>1</w:t>
            </w:r>
          </w:p>
        </w:tc>
        <w:tc>
          <w:tcPr>
            <w:tcW w:w="4229"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2</w:t>
            </w:r>
          </w:p>
        </w:tc>
        <w:tc>
          <w:tcPr>
            <w:tcW w:w="2268" w:type="dxa"/>
            <w:tcBorders>
              <w:top w:val="nil"/>
              <w:left w:val="nil"/>
              <w:bottom w:val="single" w:sz="4" w:space="0" w:color="auto"/>
              <w:right w:val="single" w:sz="4" w:space="0" w:color="auto"/>
            </w:tcBorders>
            <w:shd w:val="clear" w:color="auto" w:fill="auto"/>
            <w:noWrap/>
            <w:vAlign w:val="center"/>
            <w:hideMark/>
          </w:tcPr>
          <w:p w:rsidR="009A31B0" w:rsidRPr="009A31B0" w:rsidRDefault="009A31B0" w:rsidP="009A31B0">
            <w:pPr>
              <w:jc w:val="center"/>
              <w:rPr>
                <w:b/>
                <w:bCs/>
              </w:rPr>
            </w:pPr>
            <w:r w:rsidRPr="009A31B0">
              <w:rPr>
                <w:b/>
                <w:bCs/>
              </w:rPr>
              <w:t>3</w:t>
            </w:r>
          </w:p>
        </w:tc>
        <w:tc>
          <w:tcPr>
            <w:tcW w:w="1701"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4</w:t>
            </w:r>
          </w:p>
        </w:tc>
        <w:tc>
          <w:tcPr>
            <w:tcW w:w="2835" w:type="dxa"/>
            <w:tcBorders>
              <w:top w:val="nil"/>
              <w:left w:val="nil"/>
              <w:bottom w:val="single" w:sz="4" w:space="0" w:color="auto"/>
              <w:right w:val="single" w:sz="4" w:space="0" w:color="auto"/>
            </w:tcBorders>
            <w:shd w:val="clear" w:color="auto" w:fill="auto"/>
            <w:noWrap/>
            <w:vAlign w:val="center"/>
            <w:hideMark/>
          </w:tcPr>
          <w:p w:rsidR="009A31B0" w:rsidRPr="009A31B0" w:rsidRDefault="009A31B0" w:rsidP="009A31B0">
            <w:pPr>
              <w:jc w:val="center"/>
              <w:rPr>
                <w:b/>
                <w:bCs/>
              </w:rPr>
            </w:pPr>
            <w:r w:rsidRPr="009A31B0">
              <w:rPr>
                <w:b/>
                <w:bCs/>
              </w:rPr>
              <w:t>5</w:t>
            </w:r>
          </w:p>
        </w:tc>
        <w:tc>
          <w:tcPr>
            <w:tcW w:w="2552"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pPr>
              <w:jc w:val="center"/>
              <w:rPr>
                <w:b/>
                <w:bCs/>
              </w:rPr>
            </w:pPr>
            <w:r w:rsidRPr="009A31B0">
              <w:rPr>
                <w:b/>
                <w:bCs/>
              </w:rPr>
              <w:t>6</w:t>
            </w:r>
          </w:p>
        </w:tc>
      </w:tr>
      <w:tr w:rsidR="009A31B0" w:rsidRPr="009A31B0" w:rsidTr="00210B36">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9A31B0" w:rsidRPr="009A31B0" w:rsidRDefault="009A31B0" w:rsidP="009A31B0">
            <w:pPr>
              <w:jc w:val="center"/>
            </w:pPr>
            <w:r w:rsidRPr="009A31B0">
              <w:t>1</w:t>
            </w:r>
          </w:p>
        </w:tc>
        <w:tc>
          <w:tcPr>
            <w:tcW w:w="4229" w:type="dxa"/>
            <w:tcBorders>
              <w:top w:val="nil"/>
              <w:left w:val="nil"/>
              <w:bottom w:val="single" w:sz="4" w:space="0" w:color="auto"/>
              <w:right w:val="single" w:sz="4" w:space="0" w:color="auto"/>
            </w:tcBorders>
            <w:shd w:val="clear" w:color="auto" w:fill="auto"/>
            <w:vAlign w:val="center"/>
          </w:tcPr>
          <w:p w:rsidR="009A31B0" w:rsidRPr="009A31B0" w:rsidRDefault="009A31B0" w:rsidP="009A31B0">
            <w:r w:rsidRPr="009A31B0">
              <w:t xml:space="preserve">Коммутатор сети хранения данных </w:t>
            </w:r>
            <w:r w:rsidRPr="009A31B0">
              <w:rPr>
                <w:lang w:val="en-US"/>
              </w:rPr>
              <w:t>Brocade</w:t>
            </w:r>
            <w:r w:rsidRPr="009A31B0">
              <w:t xml:space="preserve"> 5320 </w:t>
            </w:r>
            <w:r w:rsidRPr="009A31B0">
              <w:rPr>
                <w:lang w:val="en-US"/>
              </w:rPr>
              <w:t>switch</w:t>
            </w:r>
            <w:r w:rsidRPr="009A31B0">
              <w:t xml:space="preserve"> </w:t>
            </w:r>
            <w:r w:rsidRPr="009A31B0">
              <w:rPr>
                <w:lang w:val="en-US"/>
              </w:rPr>
              <w:t>w</w:t>
            </w:r>
            <w:r w:rsidRPr="009A31B0">
              <w:t xml:space="preserve">/48 </w:t>
            </w:r>
            <w:r w:rsidRPr="009A31B0">
              <w:rPr>
                <w:lang w:val="en-US"/>
              </w:rPr>
              <w:t>active</w:t>
            </w:r>
            <w:r w:rsidRPr="009A31B0">
              <w:t xml:space="preserve"> </w:t>
            </w:r>
            <w:r w:rsidRPr="009A31B0">
              <w:rPr>
                <w:lang w:val="en-US"/>
              </w:rPr>
              <w:t>ports</w:t>
            </w:r>
            <w:r w:rsidRPr="009A31B0">
              <w:t xml:space="preserve">,48 </w:t>
            </w:r>
            <w:r w:rsidRPr="009A31B0">
              <w:rPr>
                <w:lang w:val="en-US"/>
              </w:rPr>
              <w:t>SWL</w:t>
            </w:r>
            <w:r w:rsidRPr="009A31B0">
              <w:t xml:space="preserve"> 8</w:t>
            </w:r>
            <w:r w:rsidRPr="009A31B0">
              <w:rPr>
                <w:lang w:val="en-US"/>
              </w:rPr>
              <w:t>Gb</w:t>
            </w:r>
            <w:r w:rsidRPr="009A31B0">
              <w:t xml:space="preserve"> </w:t>
            </w:r>
            <w:r w:rsidRPr="009A31B0">
              <w:rPr>
                <w:lang w:val="en-US"/>
              </w:rPr>
              <w:t>BR</w:t>
            </w:r>
            <w:r w:rsidRPr="009A31B0">
              <w:t xml:space="preserve"> </w:t>
            </w:r>
            <w:r w:rsidRPr="009A31B0">
              <w:rPr>
                <w:lang w:val="en-US"/>
              </w:rPr>
              <w:t>SFPs</w:t>
            </w:r>
          </w:p>
        </w:tc>
        <w:tc>
          <w:tcPr>
            <w:tcW w:w="2268"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r w:rsidRPr="009A31B0">
              <w:t>AHX2543F01K</w:t>
            </w:r>
          </w:p>
        </w:tc>
        <w:tc>
          <w:tcPr>
            <w:tcW w:w="1701" w:type="dxa"/>
            <w:tcBorders>
              <w:top w:val="nil"/>
              <w:left w:val="nil"/>
              <w:bottom w:val="single" w:sz="4" w:space="0" w:color="auto"/>
              <w:right w:val="single" w:sz="4" w:space="0" w:color="auto"/>
            </w:tcBorders>
            <w:shd w:val="clear" w:color="auto" w:fill="auto"/>
            <w:noWrap/>
            <w:vAlign w:val="center"/>
            <w:hideMark/>
          </w:tcPr>
          <w:p w:rsidR="009A31B0" w:rsidRPr="009A31B0" w:rsidRDefault="009A31B0" w:rsidP="009A31B0">
            <w:pPr>
              <w:jc w:val="center"/>
              <w:rPr>
                <w:color w:val="000000"/>
              </w:rPr>
            </w:pPr>
            <w:r w:rsidRPr="009A31B0">
              <w:rPr>
                <w:color w:val="000000"/>
              </w:rPr>
              <w:t>01.0</w:t>
            </w:r>
            <w:r w:rsidRPr="009A31B0">
              <w:rPr>
                <w:color w:val="000000"/>
                <w:lang w:val="en-US"/>
              </w:rPr>
              <w:t>9</w:t>
            </w:r>
            <w:r w:rsidRPr="009A31B0">
              <w:rPr>
                <w:color w:val="000000"/>
              </w:rPr>
              <w:t>.2017</w:t>
            </w:r>
          </w:p>
        </w:tc>
        <w:tc>
          <w:tcPr>
            <w:tcW w:w="2835" w:type="dxa"/>
            <w:tcBorders>
              <w:top w:val="nil"/>
              <w:left w:val="nil"/>
              <w:bottom w:val="single" w:sz="4" w:space="0" w:color="auto"/>
              <w:right w:val="single" w:sz="4" w:space="0" w:color="auto"/>
            </w:tcBorders>
            <w:shd w:val="clear" w:color="auto" w:fill="auto"/>
            <w:noWrap/>
            <w:vAlign w:val="center"/>
            <w:hideMark/>
          </w:tcPr>
          <w:p w:rsidR="009A31B0" w:rsidRPr="009A31B0" w:rsidRDefault="009A31B0" w:rsidP="009A31B0">
            <w:pPr>
              <w:jc w:val="center"/>
              <w:rPr>
                <w:color w:val="000000"/>
              </w:rPr>
            </w:pPr>
            <w:r w:rsidRPr="009A31B0">
              <w:rPr>
                <w:color w:val="000000"/>
              </w:rPr>
              <w:t>3</w:t>
            </w:r>
            <w:r w:rsidRPr="009A31B0">
              <w:rPr>
                <w:color w:val="000000"/>
                <w:lang w:val="en-US"/>
              </w:rPr>
              <w:t>1</w:t>
            </w:r>
            <w:r w:rsidRPr="009A31B0">
              <w:rPr>
                <w:color w:val="000000"/>
              </w:rPr>
              <w:t>.0</w:t>
            </w:r>
            <w:r w:rsidRPr="009A31B0">
              <w:rPr>
                <w:color w:val="000000"/>
                <w:lang w:val="en-US"/>
              </w:rPr>
              <w:t>8</w:t>
            </w:r>
            <w:r w:rsidRPr="009A31B0">
              <w:rPr>
                <w:color w:val="000000"/>
              </w:rPr>
              <w:t>.2018</w:t>
            </w:r>
          </w:p>
        </w:tc>
        <w:tc>
          <w:tcPr>
            <w:tcW w:w="2552" w:type="dxa"/>
            <w:tcBorders>
              <w:top w:val="nil"/>
              <w:left w:val="nil"/>
              <w:bottom w:val="single" w:sz="4" w:space="0" w:color="auto"/>
              <w:right w:val="single" w:sz="4" w:space="0" w:color="auto"/>
            </w:tcBorders>
            <w:shd w:val="clear" w:color="auto" w:fill="auto"/>
            <w:vAlign w:val="center"/>
          </w:tcPr>
          <w:p w:rsidR="009A31B0" w:rsidRPr="009A31B0" w:rsidRDefault="009A31B0" w:rsidP="009A31B0">
            <w:pPr>
              <w:jc w:val="right"/>
              <w:rPr>
                <w:b/>
                <w:bCs/>
              </w:rPr>
            </w:pPr>
          </w:p>
        </w:tc>
      </w:tr>
      <w:tr w:rsidR="009A31B0" w:rsidRPr="009A31B0" w:rsidTr="00210B36">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9A31B0" w:rsidRPr="009A31B0" w:rsidRDefault="009A31B0" w:rsidP="009A31B0">
            <w:pPr>
              <w:jc w:val="center"/>
            </w:pPr>
            <w:r w:rsidRPr="009A31B0">
              <w:t>2</w:t>
            </w:r>
          </w:p>
        </w:tc>
        <w:tc>
          <w:tcPr>
            <w:tcW w:w="4229" w:type="dxa"/>
            <w:tcBorders>
              <w:top w:val="nil"/>
              <w:left w:val="nil"/>
              <w:bottom w:val="single" w:sz="4" w:space="0" w:color="auto"/>
              <w:right w:val="single" w:sz="4" w:space="0" w:color="auto"/>
            </w:tcBorders>
            <w:shd w:val="clear" w:color="auto" w:fill="auto"/>
            <w:vAlign w:val="center"/>
          </w:tcPr>
          <w:p w:rsidR="009A31B0" w:rsidRPr="009A31B0" w:rsidRDefault="009A31B0" w:rsidP="009A31B0">
            <w:r w:rsidRPr="009A31B0">
              <w:t xml:space="preserve">Коммутатор сети хранения данных </w:t>
            </w:r>
            <w:r w:rsidRPr="009A31B0">
              <w:rPr>
                <w:lang w:val="en-US"/>
              </w:rPr>
              <w:t>Brocade</w:t>
            </w:r>
            <w:r w:rsidRPr="009A31B0">
              <w:t xml:space="preserve"> 5320 </w:t>
            </w:r>
            <w:r w:rsidRPr="009A31B0">
              <w:rPr>
                <w:lang w:val="en-US"/>
              </w:rPr>
              <w:t>switch</w:t>
            </w:r>
            <w:r w:rsidRPr="009A31B0">
              <w:t xml:space="preserve"> </w:t>
            </w:r>
            <w:r w:rsidRPr="009A31B0">
              <w:rPr>
                <w:lang w:val="en-US"/>
              </w:rPr>
              <w:t>w</w:t>
            </w:r>
            <w:r w:rsidRPr="009A31B0">
              <w:t xml:space="preserve">/48 </w:t>
            </w:r>
            <w:r w:rsidRPr="009A31B0">
              <w:rPr>
                <w:lang w:val="en-US"/>
              </w:rPr>
              <w:t>active</w:t>
            </w:r>
            <w:r w:rsidRPr="009A31B0">
              <w:t xml:space="preserve"> </w:t>
            </w:r>
            <w:r w:rsidRPr="009A31B0">
              <w:rPr>
                <w:lang w:val="en-US"/>
              </w:rPr>
              <w:t>ports</w:t>
            </w:r>
            <w:r w:rsidRPr="009A31B0">
              <w:t xml:space="preserve">,48 </w:t>
            </w:r>
            <w:r w:rsidRPr="009A31B0">
              <w:rPr>
                <w:lang w:val="en-US"/>
              </w:rPr>
              <w:t>SWL</w:t>
            </w:r>
            <w:r w:rsidRPr="009A31B0">
              <w:t xml:space="preserve"> 8</w:t>
            </w:r>
            <w:r w:rsidRPr="009A31B0">
              <w:rPr>
                <w:lang w:val="en-US"/>
              </w:rPr>
              <w:t>Gb</w:t>
            </w:r>
            <w:r w:rsidRPr="009A31B0">
              <w:t xml:space="preserve"> </w:t>
            </w:r>
            <w:r w:rsidRPr="009A31B0">
              <w:rPr>
                <w:lang w:val="en-US"/>
              </w:rPr>
              <w:t>BR</w:t>
            </w:r>
            <w:r w:rsidRPr="009A31B0">
              <w:t xml:space="preserve"> </w:t>
            </w:r>
            <w:r w:rsidRPr="009A31B0">
              <w:rPr>
                <w:lang w:val="en-US"/>
              </w:rPr>
              <w:t>SFPs</w:t>
            </w:r>
          </w:p>
        </w:tc>
        <w:tc>
          <w:tcPr>
            <w:tcW w:w="2268"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r w:rsidRPr="009A31B0">
              <w:t> AHX2543F038</w:t>
            </w:r>
          </w:p>
        </w:tc>
        <w:tc>
          <w:tcPr>
            <w:tcW w:w="1701" w:type="dxa"/>
            <w:tcBorders>
              <w:top w:val="nil"/>
              <w:left w:val="nil"/>
              <w:bottom w:val="single" w:sz="4" w:space="0" w:color="auto"/>
              <w:right w:val="single" w:sz="4" w:space="0" w:color="auto"/>
            </w:tcBorders>
            <w:shd w:val="clear" w:color="auto" w:fill="auto"/>
            <w:noWrap/>
            <w:vAlign w:val="center"/>
          </w:tcPr>
          <w:p w:rsidR="009A31B0" w:rsidRPr="009A31B0" w:rsidRDefault="009A31B0" w:rsidP="009A31B0">
            <w:pPr>
              <w:jc w:val="center"/>
              <w:rPr>
                <w:color w:val="000000"/>
              </w:rPr>
            </w:pPr>
            <w:r w:rsidRPr="009A31B0">
              <w:rPr>
                <w:color w:val="000000"/>
              </w:rPr>
              <w:t>01.0</w:t>
            </w:r>
            <w:r w:rsidRPr="009A31B0">
              <w:rPr>
                <w:color w:val="000000"/>
                <w:lang w:val="en-US"/>
              </w:rPr>
              <w:t>9</w:t>
            </w:r>
            <w:r w:rsidRPr="009A31B0">
              <w:rPr>
                <w:color w:val="000000"/>
              </w:rPr>
              <w:t>.2017</w:t>
            </w:r>
          </w:p>
        </w:tc>
        <w:tc>
          <w:tcPr>
            <w:tcW w:w="2835" w:type="dxa"/>
            <w:tcBorders>
              <w:top w:val="nil"/>
              <w:left w:val="nil"/>
              <w:bottom w:val="single" w:sz="4" w:space="0" w:color="auto"/>
              <w:right w:val="single" w:sz="4" w:space="0" w:color="auto"/>
            </w:tcBorders>
            <w:shd w:val="clear" w:color="auto" w:fill="auto"/>
            <w:noWrap/>
            <w:vAlign w:val="center"/>
          </w:tcPr>
          <w:p w:rsidR="009A31B0" w:rsidRPr="009A31B0" w:rsidRDefault="009A31B0" w:rsidP="009A31B0">
            <w:pPr>
              <w:jc w:val="center"/>
              <w:rPr>
                <w:color w:val="000000"/>
              </w:rPr>
            </w:pPr>
            <w:r w:rsidRPr="009A31B0">
              <w:rPr>
                <w:color w:val="000000"/>
              </w:rPr>
              <w:t>3</w:t>
            </w:r>
            <w:r w:rsidRPr="009A31B0">
              <w:rPr>
                <w:color w:val="000000"/>
                <w:lang w:val="en-US"/>
              </w:rPr>
              <w:t>1</w:t>
            </w:r>
            <w:r w:rsidRPr="009A31B0">
              <w:rPr>
                <w:color w:val="000000"/>
              </w:rPr>
              <w:t>.0</w:t>
            </w:r>
            <w:r w:rsidRPr="009A31B0">
              <w:rPr>
                <w:color w:val="000000"/>
                <w:lang w:val="en-US"/>
              </w:rPr>
              <w:t>8</w:t>
            </w:r>
            <w:r w:rsidRPr="009A31B0">
              <w:rPr>
                <w:color w:val="000000"/>
              </w:rPr>
              <w:t>.2018</w:t>
            </w:r>
          </w:p>
        </w:tc>
        <w:tc>
          <w:tcPr>
            <w:tcW w:w="2552" w:type="dxa"/>
            <w:tcBorders>
              <w:top w:val="nil"/>
              <w:left w:val="nil"/>
              <w:bottom w:val="single" w:sz="4" w:space="0" w:color="auto"/>
              <w:right w:val="single" w:sz="4" w:space="0" w:color="auto"/>
            </w:tcBorders>
            <w:shd w:val="clear" w:color="auto" w:fill="auto"/>
            <w:vAlign w:val="center"/>
          </w:tcPr>
          <w:p w:rsidR="009A31B0" w:rsidRPr="009A31B0" w:rsidRDefault="009A31B0" w:rsidP="009A31B0">
            <w:pPr>
              <w:jc w:val="right"/>
              <w:rPr>
                <w:b/>
                <w:bCs/>
              </w:rPr>
            </w:pPr>
          </w:p>
        </w:tc>
      </w:tr>
      <w:tr w:rsidR="009A31B0" w:rsidRPr="009A31B0" w:rsidTr="00210B36">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9A31B0" w:rsidRPr="009A31B0" w:rsidRDefault="009A31B0" w:rsidP="009A31B0">
            <w:pPr>
              <w:jc w:val="center"/>
            </w:pPr>
            <w:r w:rsidRPr="009A31B0">
              <w:t>3</w:t>
            </w:r>
          </w:p>
        </w:tc>
        <w:tc>
          <w:tcPr>
            <w:tcW w:w="4229" w:type="dxa"/>
            <w:tcBorders>
              <w:top w:val="nil"/>
              <w:left w:val="nil"/>
              <w:bottom w:val="single" w:sz="4" w:space="0" w:color="auto"/>
              <w:right w:val="single" w:sz="4" w:space="0" w:color="auto"/>
            </w:tcBorders>
            <w:shd w:val="clear" w:color="auto" w:fill="auto"/>
            <w:vAlign w:val="center"/>
          </w:tcPr>
          <w:p w:rsidR="009A31B0" w:rsidRPr="009A31B0" w:rsidRDefault="009A31B0" w:rsidP="009A31B0">
            <w:r w:rsidRPr="009A31B0">
              <w:t xml:space="preserve">Коммутатор сети хранения данных </w:t>
            </w:r>
            <w:r w:rsidRPr="009A31B0">
              <w:rPr>
                <w:lang w:val="en-US"/>
              </w:rPr>
              <w:t>Brocade</w:t>
            </w:r>
            <w:r w:rsidRPr="009A31B0">
              <w:t xml:space="preserve"> 5320 </w:t>
            </w:r>
            <w:r w:rsidRPr="009A31B0">
              <w:rPr>
                <w:lang w:val="en-US"/>
              </w:rPr>
              <w:t>switch</w:t>
            </w:r>
            <w:r w:rsidRPr="009A31B0">
              <w:t xml:space="preserve"> </w:t>
            </w:r>
            <w:r w:rsidRPr="009A31B0">
              <w:rPr>
                <w:lang w:val="en-US"/>
              </w:rPr>
              <w:t>w</w:t>
            </w:r>
            <w:r w:rsidRPr="009A31B0">
              <w:t xml:space="preserve">/48 </w:t>
            </w:r>
            <w:r w:rsidRPr="009A31B0">
              <w:rPr>
                <w:lang w:val="en-US"/>
              </w:rPr>
              <w:t>active</w:t>
            </w:r>
            <w:r w:rsidRPr="009A31B0">
              <w:t xml:space="preserve"> </w:t>
            </w:r>
            <w:r w:rsidRPr="009A31B0">
              <w:rPr>
                <w:lang w:val="en-US"/>
              </w:rPr>
              <w:t>ports</w:t>
            </w:r>
            <w:r w:rsidRPr="009A31B0">
              <w:t xml:space="preserve">,48 </w:t>
            </w:r>
            <w:r w:rsidRPr="009A31B0">
              <w:rPr>
                <w:lang w:val="en-US"/>
              </w:rPr>
              <w:t>SWL</w:t>
            </w:r>
            <w:r w:rsidRPr="009A31B0">
              <w:t xml:space="preserve"> 8</w:t>
            </w:r>
            <w:r w:rsidRPr="009A31B0">
              <w:rPr>
                <w:lang w:val="en-US"/>
              </w:rPr>
              <w:t>Gb</w:t>
            </w:r>
            <w:r w:rsidRPr="009A31B0">
              <w:t xml:space="preserve"> </w:t>
            </w:r>
            <w:r w:rsidRPr="009A31B0">
              <w:rPr>
                <w:lang w:val="en-US"/>
              </w:rPr>
              <w:t>BR</w:t>
            </w:r>
            <w:r w:rsidRPr="009A31B0">
              <w:t xml:space="preserve"> </w:t>
            </w:r>
            <w:r w:rsidRPr="009A31B0">
              <w:rPr>
                <w:lang w:val="en-US"/>
              </w:rPr>
              <w:t>SFPs</w:t>
            </w:r>
          </w:p>
        </w:tc>
        <w:tc>
          <w:tcPr>
            <w:tcW w:w="2268"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r w:rsidRPr="009A31B0">
              <w:t> AHX2536F006</w:t>
            </w:r>
          </w:p>
        </w:tc>
        <w:tc>
          <w:tcPr>
            <w:tcW w:w="1701" w:type="dxa"/>
            <w:tcBorders>
              <w:top w:val="nil"/>
              <w:left w:val="nil"/>
              <w:bottom w:val="single" w:sz="4" w:space="0" w:color="auto"/>
              <w:right w:val="single" w:sz="4" w:space="0" w:color="auto"/>
            </w:tcBorders>
            <w:shd w:val="clear" w:color="auto" w:fill="auto"/>
            <w:noWrap/>
            <w:vAlign w:val="center"/>
          </w:tcPr>
          <w:p w:rsidR="009A31B0" w:rsidRPr="009A31B0" w:rsidRDefault="009A31B0" w:rsidP="009A31B0">
            <w:pPr>
              <w:jc w:val="center"/>
              <w:rPr>
                <w:color w:val="000000"/>
              </w:rPr>
            </w:pPr>
            <w:r w:rsidRPr="009A31B0">
              <w:rPr>
                <w:color w:val="000000"/>
              </w:rPr>
              <w:t>01.0</w:t>
            </w:r>
            <w:r w:rsidRPr="009A31B0">
              <w:rPr>
                <w:color w:val="000000"/>
                <w:lang w:val="en-US"/>
              </w:rPr>
              <w:t>9</w:t>
            </w:r>
            <w:r w:rsidRPr="009A31B0">
              <w:rPr>
                <w:color w:val="000000"/>
              </w:rPr>
              <w:t>.2017</w:t>
            </w:r>
          </w:p>
        </w:tc>
        <w:tc>
          <w:tcPr>
            <w:tcW w:w="2835" w:type="dxa"/>
            <w:tcBorders>
              <w:top w:val="nil"/>
              <w:left w:val="nil"/>
              <w:bottom w:val="single" w:sz="4" w:space="0" w:color="auto"/>
              <w:right w:val="single" w:sz="4" w:space="0" w:color="auto"/>
            </w:tcBorders>
            <w:shd w:val="clear" w:color="auto" w:fill="auto"/>
            <w:noWrap/>
            <w:vAlign w:val="center"/>
          </w:tcPr>
          <w:p w:rsidR="009A31B0" w:rsidRPr="009A31B0" w:rsidRDefault="009A31B0" w:rsidP="009A31B0">
            <w:pPr>
              <w:jc w:val="center"/>
              <w:rPr>
                <w:color w:val="000000"/>
              </w:rPr>
            </w:pPr>
            <w:r w:rsidRPr="009A31B0">
              <w:rPr>
                <w:color w:val="000000"/>
              </w:rPr>
              <w:t>3</w:t>
            </w:r>
            <w:r w:rsidRPr="009A31B0">
              <w:rPr>
                <w:color w:val="000000"/>
                <w:lang w:val="en-US"/>
              </w:rPr>
              <w:t>1</w:t>
            </w:r>
            <w:r w:rsidRPr="009A31B0">
              <w:rPr>
                <w:color w:val="000000"/>
              </w:rPr>
              <w:t>.0</w:t>
            </w:r>
            <w:r w:rsidRPr="009A31B0">
              <w:rPr>
                <w:color w:val="000000"/>
                <w:lang w:val="en-US"/>
              </w:rPr>
              <w:t>8</w:t>
            </w:r>
            <w:r w:rsidRPr="009A31B0">
              <w:rPr>
                <w:color w:val="000000"/>
              </w:rPr>
              <w:t>.2018</w:t>
            </w:r>
          </w:p>
        </w:tc>
        <w:tc>
          <w:tcPr>
            <w:tcW w:w="2552" w:type="dxa"/>
            <w:tcBorders>
              <w:top w:val="nil"/>
              <w:left w:val="nil"/>
              <w:bottom w:val="single" w:sz="4" w:space="0" w:color="auto"/>
              <w:right w:val="single" w:sz="4" w:space="0" w:color="auto"/>
            </w:tcBorders>
            <w:shd w:val="clear" w:color="auto" w:fill="auto"/>
            <w:vAlign w:val="center"/>
          </w:tcPr>
          <w:p w:rsidR="009A31B0" w:rsidRPr="009A31B0" w:rsidRDefault="009A31B0" w:rsidP="009A31B0">
            <w:pPr>
              <w:jc w:val="right"/>
              <w:rPr>
                <w:b/>
                <w:bCs/>
              </w:rPr>
            </w:pPr>
          </w:p>
        </w:tc>
      </w:tr>
      <w:tr w:rsidR="009A31B0" w:rsidRPr="009A31B0" w:rsidTr="00210B36">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9A31B0" w:rsidRPr="009A31B0" w:rsidRDefault="009A31B0" w:rsidP="009A31B0">
            <w:pPr>
              <w:jc w:val="center"/>
            </w:pPr>
            <w:r w:rsidRPr="009A31B0">
              <w:t>4</w:t>
            </w:r>
          </w:p>
        </w:tc>
        <w:tc>
          <w:tcPr>
            <w:tcW w:w="4229" w:type="dxa"/>
            <w:tcBorders>
              <w:top w:val="nil"/>
              <w:left w:val="nil"/>
              <w:bottom w:val="single" w:sz="4" w:space="0" w:color="auto"/>
              <w:right w:val="single" w:sz="4" w:space="0" w:color="auto"/>
            </w:tcBorders>
            <w:shd w:val="clear" w:color="auto" w:fill="auto"/>
            <w:vAlign w:val="center"/>
          </w:tcPr>
          <w:p w:rsidR="009A31B0" w:rsidRPr="009A31B0" w:rsidRDefault="009A31B0" w:rsidP="009A31B0">
            <w:r w:rsidRPr="009A31B0">
              <w:t xml:space="preserve">Коммутатор сети хранения данных </w:t>
            </w:r>
            <w:r w:rsidRPr="009A31B0">
              <w:rPr>
                <w:lang w:val="en-US"/>
              </w:rPr>
              <w:t>Brocade</w:t>
            </w:r>
            <w:r w:rsidRPr="009A31B0">
              <w:t xml:space="preserve"> 5320 </w:t>
            </w:r>
            <w:r w:rsidRPr="009A31B0">
              <w:rPr>
                <w:lang w:val="en-US"/>
              </w:rPr>
              <w:t>switch</w:t>
            </w:r>
            <w:r w:rsidRPr="009A31B0">
              <w:t xml:space="preserve"> </w:t>
            </w:r>
            <w:r w:rsidRPr="009A31B0">
              <w:rPr>
                <w:lang w:val="en-US"/>
              </w:rPr>
              <w:t>w</w:t>
            </w:r>
            <w:r w:rsidRPr="009A31B0">
              <w:t xml:space="preserve">/48 </w:t>
            </w:r>
            <w:r w:rsidRPr="009A31B0">
              <w:rPr>
                <w:lang w:val="en-US"/>
              </w:rPr>
              <w:t>active</w:t>
            </w:r>
            <w:r w:rsidRPr="009A31B0">
              <w:t xml:space="preserve"> </w:t>
            </w:r>
            <w:r w:rsidRPr="009A31B0">
              <w:rPr>
                <w:lang w:val="en-US"/>
              </w:rPr>
              <w:t>ports</w:t>
            </w:r>
            <w:r w:rsidRPr="009A31B0">
              <w:t xml:space="preserve">,48 </w:t>
            </w:r>
            <w:r w:rsidRPr="009A31B0">
              <w:rPr>
                <w:lang w:val="en-US"/>
              </w:rPr>
              <w:t>SWL</w:t>
            </w:r>
            <w:r w:rsidRPr="009A31B0">
              <w:t xml:space="preserve"> 8</w:t>
            </w:r>
            <w:r w:rsidRPr="009A31B0">
              <w:rPr>
                <w:lang w:val="en-US"/>
              </w:rPr>
              <w:t>Gb</w:t>
            </w:r>
            <w:r w:rsidRPr="009A31B0">
              <w:t xml:space="preserve"> </w:t>
            </w:r>
            <w:r w:rsidRPr="009A31B0">
              <w:rPr>
                <w:lang w:val="en-US"/>
              </w:rPr>
              <w:t>BR</w:t>
            </w:r>
            <w:r w:rsidRPr="009A31B0">
              <w:t xml:space="preserve"> </w:t>
            </w:r>
            <w:r w:rsidRPr="009A31B0">
              <w:rPr>
                <w:lang w:val="en-US"/>
              </w:rPr>
              <w:t>SFPs</w:t>
            </w:r>
          </w:p>
        </w:tc>
        <w:tc>
          <w:tcPr>
            <w:tcW w:w="2268" w:type="dxa"/>
            <w:tcBorders>
              <w:top w:val="nil"/>
              <w:left w:val="nil"/>
              <w:bottom w:val="single" w:sz="4" w:space="0" w:color="auto"/>
              <w:right w:val="single" w:sz="4" w:space="0" w:color="auto"/>
            </w:tcBorders>
            <w:shd w:val="clear" w:color="auto" w:fill="auto"/>
            <w:vAlign w:val="center"/>
            <w:hideMark/>
          </w:tcPr>
          <w:p w:rsidR="009A31B0" w:rsidRPr="009A31B0" w:rsidRDefault="009A31B0" w:rsidP="009A31B0">
            <w:r w:rsidRPr="009A31B0">
              <w:t> AHX2536F005</w:t>
            </w:r>
          </w:p>
        </w:tc>
        <w:tc>
          <w:tcPr>
            <w:tcW w:w="1701" w:type="dxa"/>
            <w:tcBorders>
              <w:top w:val="nil"/>
              <w:left w:val="nil"/>
              <w:bottom w:val="single" w:sz="4" w:space="0" w:color="auto"/>
              <w:right w:val="single" w:sz="4" w:space="0" w:color="auto"/>
            </w:tcBorders>
            <w:shd w:val="clear" w:color="auto" w:fill="auto"/>
            <w:noWrap/>
            <w:vAlign w:val="center"/>
          </w:tcPr>
          <w:p w:rsidR="009A31B0" w:rsidRPr="009A31B0" w:rsidRDefault="009A31B0" w:rsidP="009A31B0">
            <w:pPr>
              <w:jc w:val="center"/>
              <w:rPr>
                <w:color w:val="000000"/>
              </w:rPr>
            </w:pPr>
            <w:r w:rsidRPr="009A31B0">
              <w:rPr>
                <w:color w:val="000000"/>
              </w:rPr>
              <w:t>01.0</w:t>
            </w:r>
            <w:r w:rsidRPr="009A31B0">
              <w:rPr>
                <w:color w:val="000000"/>
                <w:lang w:val="en-US"/>
              </w:rPr>
              <w:t>9</w:t>
            </w:r>
            <w:r w:rsidRPr="009A31B0">
              <w:rPr>
                <w:color w:val="000000"/>
              </w:rPr>
              <w:t>.2017</w:t>
            </w:r>
          </w:p>
        </w:tc>
        <w:tc>
          <w:tcPr>
            <w:tcW w:w="2835" w:type="dxa"/>
            <w:tcBorders>
              <w:top w:val="nil"/>
              <w:left w:val="nil"/>
              <w:bottom w:val="single" w:sz="4" w:space="0" w:color="auto"/>
              <w:right w:val="single" w:sz="4" w:space="0" w:color="auto"/>
            </w:tcBorders>
            <w:shd w:val="clear" w:color="auto" w:fill="auto"/>
            <w:noWrap/>
            <w:vAlign w:val="center"/>
          </w:tcPr>
          <w:p w:rsidR="009A31B0" w:rsidRPr="009A31B0" w:rsidRDefault="009A31B0" w:rsidP="009A31B0">
            <w:pPr>
              <w:jc w:val="center"/>
              <w:rPr>
                <w:color w:val="000000"/>
              </w:rPr>
            </w:pPr>
            <w:r w:rsidRPr="009A31B0">
              <w:rPr>
                <w:color w:val="000000"/>
              </w:rPr>
              <w:t>3</w:t>
            </w:r>
            <w:r w:rsidRPr="009A31B0">
              <w:rPr>
                <w:color w:val="000000"/>
                <w:lang w:val="en-US"/>
              </w:rPr>
              <w:t>1</w:t>
            </w:r>
            <w:r w:rsidRPr="009A31B0">
              <w:rPr>
                <w:color w:val="000000"/>
              </w:rPr>
              <w:t>.0</w:t>
            </w:r>
            <w:r w:rsidRPr="009A31B0">
              <w:rPr>
                <w:color w:val="000000"/>
                <w:lang w:val="en-US"/>
              </w:rPr>
              <w:t>8</w:t>
            </w:r>
            <w:r w:rsidRPr="009A31B0">
              <w:rPr>
                <w:color w:val="000000"/>
              </w:rPr>
              <w:t>.2018</w:t>
            </w:r>
          </w:p>
        </w:tc>
        <w:tc>
          <w:tcPr>
            <w:tcW w:w="2552" w:type="dxa"/>
            <w:tcBorders>
              <w:top w:val="nil"/>
              <w:left w:val="nil"/>
              <w:bottom w:val="single" w:sz="4" w:space="0" w:color="auto"/>
              <w:right w:val="single" w:sz="4" w:space="0" w:color="auto"/>
            </w:tcBorders>
            <w:shd w:val="clear" w:color="auto" w:fill="auto"/>
            <w:vAlign w:val="center"/>
          </w:tcPr>
          <w:p w:rsidR="009A31B0" w:rsidRPr="009A31B0" w:rsidRDefault="009A31B0" w:rsidP="009A31B0">
            <w:pPr>
              <w:jc w:val="right"/>
              <w:rPr>
                <w:b/>
                <w:bCs/>
              </w:rPr>
            </w:pPr>
          </w:p>
        </w:tc>
      </w:tr>
    </w:tbl>
    <w:p w:rsidR="009A31B0" w:rsidRPr="009A31B0" w:rsidRDefault="009A31B0" w:rsidP="009A31B0">
      <w:pPr>
        <w:rPr>
          <w:b/>
          <w:szCs w:val="20"/>
          <w:lang w:val="en-US"/>
        </w:rPr>
      </w:pPr>
    </w:p>
    <w:p w:rsidR="009A31B0" w:rsidRPr="009A31B0" w:rsidRDefault="009A31B0" w:rsidP="009A31B0">
      <w:pPr>
        <w:rPr>
          <w:b/>
          <w:szCs w:val="20"/>
          <w:lang w:val="en-US"/>
        </w:rPr>
      </w:pPr>
    </w:p>
    <w:tbl>
      <w:tblPr>
        <w:tblW w:w="14709" w:type="dxa"/>
        <w:tblLayout w:type="fixed"/>
        <w:tblLook w:val="0000" w:firstRow="0" w:lastRow="0" w:firstColumn="0" w:lastColumn="0" w:noHBand="0" w:noVBand="0"/>
      </w:tblPr>
      <w:tblGrid>
        <w:gridCol w:w="7338"/>
        <w:gridCol w:w="7371"/>
      </w:tblGrid>
      <w:tr w:rsidR="009A31B0" w:rsidRPr="009A31B0" w:rsidTr="00210B36">
        <w:trPr>
          <w:cantSplit/>
        </w:trPr>
        <w:tc>
          <w:tcPr>
            <w:tcW w:w="7338" w:type="dxa"/>
          </w:tcPr>
          <w:p w:rsidR="009A31B0" w:rsidRPr="009A31B0" w:rsidRDefault="009A31B0" w:rsidP="009A31B0">
            <w:pPr>
              <w:keepNext/>
              <w:keepLines/>
              <w:ind w:firstLine="34"/>
              <w:jc w:val="both"/>
              <w:rPr>
                <w:szCs w:val="20"/>
              </w:rPr>
            </w:pPr>
            <w:r w:rsidRPr="009A31B0">
              <w:rPr>
                <w:szCs w:val="20"/>
              </w:rPr>
              <w:lastRenderedPageBreak/>
              <w:t>От Исполнителя:</w:t>
            </w:r>
          </w:p>
          <w:p w:rsidR="009A31B0" w:rsidRPr="009A31B0" w:rsidRDefault="009A31B0" w:rsidP="009A31B0">
            <w:pPr>
              <w:keepNext/>
              <w:keepLines/>
              <w:jc w:val="both"/>
              <w:rPr>
                <w:szCs w:val="20"/>
              </w:rPr>
            </w:pPr>
          </w:p>
        </w:tc>
        <w:tc>
          <w:tcPr>
            <w:tcW w:w="7371" w:type="dxa"/>
          </w:tcPr>
          <w:p w:rsidR="009A31B0" w:rsidRPr="009A31B0" w:rsidRDefault="009A31B0" w:rsidP="009A31B0">
            <w:pPr>
              <w:keepNext/>
              <w:keepLines/>
              <w:jc w:val="both"/>
              <w:rPr>
                <w:szCs w:val="20"/>
              </w:rPr>
            </w:pPr>
            <w:r w:rsidRPr="009A31B0">
              <w:rPr>
                <w:szCs w:val="20"/>
              </w:rPr>
              <w:t>От Заказчика:</w:t>
            </w:r>
          </w:p>
          <w:p w:rsidR="009A31B0" w:rsidRPr="009A31B0" w:rsidRDefault="009A31B0" w:rsidP="009A31B0">
            <w:pPr>
              <w:keepNext/>
              <w:keepLines/>
              <w:ind w:firstLine="34"/>
              <w:jc w:val="both"/>
              <w:rPr>
                <w:szCs w:val="20"/>
                <w:lang w:val="en-US"/>
              </w:rPr>
            </w:pPr>
            <w:r w:rsidRPr="009A31B0">
              <w:rPr>
                <w:szCs w:val="20"/>
              </w:rPr>
              <w:t>Генеральный директор</w:t>
            </w:r>
          </w:p>
          <w:p w:rsidR="009A31B0" w:rsidRPr="009A31B0" w:rsidRDefault="009A31B0" w:rsidP="009A31B0">
            <w:pPr>
              <w:keepNext/>
              <w:keepLines/>
              <w:ind w:firstLine="34"/>
              <w:jc w:val="both"/>
              <w:rPr>
                <w:szCs w:val="20"/>
                <w:lang w:val="en-US"/>
              </w:rPr>
            </w:pPr>
          </w:p>
        </w:tc>
      </w:tr>
      <w:tr w:rsidR="009A31B0" w:rsidRPr="009A31B0" w:rsidTr="00210B36">
        <w:trPr>
          <w:cantSplit/>
        </w:trPr>
        <w:tc>
          <w:tcPr>
            <w:tcW w:w="7338" w:type="dxa"/>
          </w:tcPr>
          <w:p w:rsidR="009A31B0" w:rsidRPr="009A31B0" w:rsidRDefault="009A31B0" w:rsidP="009A31B0">
            <w:pPr>
              <w:keepNext/>
              <w:keepLines/>
              <w:ind w:firstLine="34"/>
              <w:jc w:val="both"/>
              <w:rPr>
                <w:szCs w:val="20"/>
              </w:rPr>
            </w:pPr>
            <w:r w:rsidRPr="009A31B0">
              <w:rPr>
                <w:szCs w:val="20"/>
              </w:rPr>
              <w:t>_______________________ ___________</w:t>
            </w:r>
          </w:p>
          <w:p w:rsidR="009A31B0" w:rsidRPr="009A31B0" w:rsidRDefault="009A31B0" w:rsidP="009A31B0">
            <w:pPr>
              <w:keepNext/>
              <w:keepLines/>
              <w:ind w:firstLine="34"/>
              <w:jc w:val="both"/>
              <w:rPr>
                <w:szCs w:val="20"/>
              </w:rPr>
            </w:pPr>
            <w:r w:rsidRPr="009A31B0">
              <w:rPr>
                <w:szCs w:val="20"/>
              </w:rPr>
              <w:t xml:space="preserve">                         (подпись)</w:t>
            </w:r>
          </w:p>
          <w:p w:rsidR="009A31B0" w:rsidRPr="009A31B0" w:rsidRDefault="009A31B0" w:rsidP="009A31B0">
            <w:pPr>
              <w:keepNext/>
              <w:keepLines/>
              <w:jc w:val="both"/>
              <w:rPr>
                <w:szCs w:val="20"/>
              </w:rPr>
            </w:pPr>
            <w:r w:rsidRPr="009A31B0">
              <w:rPr>
                <w:szCs w:val="20"/>
              </w:rPr>
              <w:t xml:space="preserve"> М.П.</w:t>
            </w:r>
          </w:p>
        </w:tc>
        <w:tc>
          <w:tcPr>
            <w:tcW w:w="7371" w:type="dxa"/>
          </w:tcPr>
          <w:p w:rsidR="009A31B0" w:rsidRPr="009A31B0" w:rsidRDefault="009A31B0" w:rsidP="009A31B0">
            <w:pPr>
              <w:keepNext/>
              <w:keepLines/>
              <w:jc w:val="both"/>
              <w:rPr>
                <w:szCs w:val="20"/>
              </w:rPr>
            </w:pPr>
            <w:r w:rsidRPr="009A31B0">
              <w:rPr>
                <w:szCs w:val="20"/>
              </w:rPr>
              <w:t>_________________________ М.Г. Долгоаршинных</w:t>
            </w:r>
          </w:p>
          <w:p w:rsidR="009A31B0" w:rsidRPr="009A31B0" w:rsidRDefault="009A31B0" w:rsidP="009A31B0">
            <w:pPr>
              <w:keepNext/>
              <w:keepLines/>
              <w:jc w:val="both"/>
              <w:rPr>
                <w:szCs w:val="20"/>
              </w:rPr>
            </w:pPr>
            <w:r w:rsidRPr="009A31B0">
              <w:rPr>
                <w:szCs w:val="20"/>
              </w:rPr>
              <w:t xml:space="preserve">                              (подпись)</w:t>
            </w:r>
          </w:p>
          <w:p w:rsidR="009A31B0" w:rsidRPr="009A31B0" w:rsidRDefault="009A31B0" w:rsidP="009A31B0">
            <w:pPr>
              <w:keepNext/>
              <w:keepLines/>
              <w:ind w:firstLine="34"/>
              <w:jc w:val="both"/>
              <w:rPr>
                <w:szCs w:val="20"/>
              </w:rPr>
            </w:pPr>
            <w:r w:rsidRPr="009A31B0">
              <w:rPr>
                <w:szCs w:val="20"/>
              </w:rPr>
              <w:t>М.П.</w:t>
            </w:r>
          </w:p>
        </w:tc>
      </w:tr>
    </w:tbl>
    <w:p w:rsidR="009A31B0" w:rsidRPr="009A31B0" w:rsidRDefault="009A31B0" w:rsidP="009A31B0">
      <w:pPr>
        <w:jc w:val="right"/>
        <w:outlineLvl w:val="0"/>
        <w:rPr>
          <w:szCs w:val="20"/>
        </w:rPr>
      </w:pPr>
    </w:p>
    <w:p w:rsidR="009A31B0" w:rsidRPr="009A31B0" w:rsidRDefault="009A31B0" w:rsidP="009A31B0">
      <w:pPr>
        <w:spacing w:after="200" w:line="276" w:lineRule="auto"/>
        <w:rPr>
          <w:rFonts w:ascii="Calibri" w:eastAsia="Calibri" w:hAnsi="Calibri"/>
          <w:sz w:val="22"/>
          <w:szCs w:val="22"/>
          <w:lang w:eastAsia="en-US"/>
        </w:rPr>
      </w:pPr>
      <w:r w:rsidRPr="009A31B0">
        <w:rPr>
          <w:rFonts w:ascii="Calibri" w:eastAsia="Calibri" w:hAnsi="Calibri"/>
          <w:sz w:val="22"/>
          <w:szCs w:val="22"/>
          <w:lang w:eastAsia="en-US"/>
        </w:rPr>
        <w:br w:type="page"/>
      </w:r>
    </w:p>
    <w:p w:rsidR="009A31B0" w:rsidRPr="009A31B0" w:rsidRDefault="009A31B0" w:rsidP="009A31B0">
      <w:pPr>
        <w:spacing w:after="200" w:line="276" w:lineRule="auto"/>
        <w:jc w:val="both"/>
        <w:rPr>
          <w:rFonts w:ascii="Calibri" w:eastAsia="Calibri" w:hAnsi="Calibri"/>
          <w:sz w:val="22"/>
          <w:szCs w:val="22"/>
          <w:lang w:eastAsia="en-US"/>
        </w:rPr>
        <w:sectPr w:rsidR="009A31B0" w:rsidRPr="009A31B0" w:rsidSect="00210B36">
          <w:pgSz w:w="16838" w:h="11906" w:orient="landscape"/>
          <w:pgMar w:top="426" w:right="1134" w:bottom="851" w:left="1134" w:header="709" w:footer="709" w:gutter="0"/>
          <w:cols w:space="708"/>
          <w:docGrid w:linePitch="360"/>
        </w:sectPr>
      </w:pPr>
    </w:p>
    <w:p w:rsidR="009A31B0" w:rsidRPr="009A31B0" w:rsidRDefault="009A31B0" w:rsidP="009A31B0">
      <w:pPr>
        <w:pageBreakBefore/>
        <w:jc w:val="right"/>
        <w:outlineLvl w:val="0"/>
        <w:rPr>
          <w:b/>
          <w:sz w:val="22"/>
          <w:szCs w:val="22"/>
        </w:rPr>
      </w:pPr>
      <w:r w:rsidRPr="009A31B0">
        <w:rPr>
          <w:b/>
          <w:sz w:val="22"/>
          <w:szCs w:val="22"/>
        </w:rPr>
        <w:lastRenderedPageBreak/>
        <w:t>Приложение № 2 к Договору</w:t>
      </w:r>
    </w:p>
    <w:p w:rsidR="009A31B0" w:rsidRPr="009A31B0" w:rsidRDefault="009A31B0" w:rsidP="009A31B0">
      <w:pPr>
        <w:jc w:val="right"/>
        <w:outlineLvl w:val="0"/>
        <w:rPr>
          <w:rFonts w:eastAsia="Calibri"/>
          <w:b/>
          <w:bCs/>
          <w:sz w:val="22"/>
          <w:szCs w:val="22"/>
          <w:lang w:eastAsia="en-US"/>
        </w:rPr>
      </w:pPr>
      <w:r w:rsidRPr="009A31B0">
        <w:rPr>
          <w:rFonts w:eastAsia="Calibri"/>
          <w:b/>
          <w:bCs/>
          <w:sz w:val="22"/>
          <w:szCs w:val="22"/>
          <w:lang w:eastAsia="en-US"/>
        </w:rPr>
        <w:t>на оказание услуг по технической поддержке коммутаторов Brocade</w:t>
      </w:r>
    </w:p>
    <w:p w:rsidR="009A31B0" w:rsidRPr="009A31B0" w:rsidRDefault="009A31B0" w:rsidP="009A31B0">
      <w:pPr>
        <w:jc w:val="right"/>
        <w:outlineLvl w:val="0"/>
        <w:rPr>
          <w:b/>
          <w:szCs w:val="20"/>
        </w:rPr>
      </w:pPr>
      <w:r w:rsidRPr="009A31B0">
        <w:rPr>
          <w:b/>
          <w:sz w:val="22"/>
          <w:szCs w:val="22"/>
        </w:rPr>
        <w:t>№</w:t>
      </w:r>
      <w:r w:rsidRPr="009A31B0">
        <w:rPr>
          <w:sz w:val="22"/>
          <w:szCs w:val="22"/>
        </w:rPr>
        <w:t xml:space="preserve"> ____________ от ___________2017</w:t>
      </w:r>
      <w:r w:rsidRPr="009A31B0">
        <w:rPr>
          <w:szCs w:val="20"/>
        </w:rPr>
        <w:t xml:space="preserve"> г. </w:t>
      </w:r>
    </w:p>
    <w:p w:rsidR="009A31B0" w:rsidRPr="009A31B0" w:rsidRDefault="009A31B0" w:rsidP="009A31B0">
      <w:pPr>
        <w:spacing w:after="200" w:line="276" w:lineRule="auto"/>
        <w:jc w:val="both"/>
        <w:rPr>
          <w:rFonts w:ascii="Calibri" w:eastAsia="Calibri" w:hAnsi="Calibri"/>
          <w:sz w:val="22"/>
          <w:szCs w:val="22"/>
          <w:lang w:eastAsia="en-US"/>
        </w:rPr>
      </w:pPr>
    </w:p>
    <w:p w:rsidR="009A31B0" w:rsidRPr="009A31B0" w:rsidRDefault="009A31B0" w:rsidP="009A31B0">
      <w:pPr>
        <w:jc w:val="center"/>
        <w:outlineLvl w:val="0"/>
        <w:rPr>
          <w:b/>
          <w:szCs w:val="20"/>
        </w:rPr>
      </w:pPr>
      <w:r w:rsidRPr="009A31B0">
        <w:rPr>
          <w:b/>
          <w:szCs w:val="20"/>
        </w:rPr>
        <w:t>Состав технической поддержки</w:t>
      </w:r>
    </w:p>
    <w:p w:rsidR="009A31B0" w:rsidRPr="009A31B0" w:rsidRDefault="009A31B0" w:rsidP="009A31B0">
      <w:pPr>
        <w:spacing w:after="200" w:line="276" w:lineRule="auto"/>
        <w:rPr>
          <w:rFonts w:eastAsia="Calibri"/>
          <w:sz w:val="22"/>
          <w:szCs w:val="22"/>
          <w:lang w:eastAsia="en-US"/>
        </w:rPr>
      </w:pPr>
    </w:p>
    <w:p w:rsidR="009A31B0" w:rsidRPr="009A31B0" w:rsidRDefault="009A31B0" w:rsidP="00815EF6">
      <w:pPr>
        <w:spacing w:line="276" w:lineRule="auto"/>
        <w:jc w:val="both"/>
        <w:rPr>
          <w:rFonts w:eastAsia="Calibri"/>
          <w:lang w:eastAsia="en-US"/>
        </w:rPr>
      </w:pPr>
      <w:r w:rsidRPr="009A31B0">
        <w:rPr>
          <w:rFonts w:eastAsia="Calibri"/>
          <w:lang w:eastAsia="en-US"/>
        </w:rPr>
        <w:t>1. Техническая поддержка осуществляется на основании полученных от Заказчика запросов и включает в себя:</w:t>
      </w:r>
    </w:p>
    <w:p w:rsidR="009A31B0" w:rsidRPr="009A31B0" w:rsidRDefault="009A31B0" w:rsidP="00815EF6">
      <w:pPr>
        <w:numPr>
          <w:ilvl w:val="0"/>
          <w:numId w:val="40"/>
        </w:numPr>
        <w:spacing w:after="200" w:line="276" w:lineRule="auto"/>
        <w:ind w:left="0" w:firstLine="0"/>
        <w:jc w:val="both"/>
        <w:rPr>
          <w:rFonts w:eastAsia="Calibri"/>
          <w:lang w:eastAsia="en-US"/>
        </w:rPr>
      </w:pPr>
      <w:r w:rsidRPr="009A31B0">
        <w:rPr>
          <w:rFonts w:eastAsia="Calibri"/>
          <w:lang w:eastAsia="en-US"/>
        </w:rPr>
        <w:t>Предоставление консультационной помощи по телефону, электронной почте и через сайт технической поддержки Исполнителя по вопросам эксплуатации коммутаторов Brocade, включая идентификацию ошибок в работе оборудования и выработку решений по их устранению.</w:t>
      </w:r>
    </w:p>
    <w:p w:rsidR="009A31B0" w:rsidRPr="009A31B0" w:rsidRDefault="009A31B0" w:rsidP="00815EF6">
      <w:pPr>
        <w:numPr>
          <w:ilvl w:val="0"/>
          <w:numId w:val="40"/>
        </w:numPr>
        <w:tabs>
          <w:tab w:val="num" w:pos="0"/>
        </w:tabs>
        <w:spacing w:after="200" w:line="276" w:lineRule="auto"/>
        <w:ind w:left="0" w:firstLine="0"/>
        <w:jc w:val="both"/>
        <w:rPr>
          <w:rFonts w:eastAsia="Calibri"/>
          <w:lang w:eastAsia="en-US"/>
        </w:rPr>
      </w:pPr>
      <w:r w:rsidRPr="009A31B0">
        <w:rPr>
          <w:rFonts w:eastAsia="Calibri"/>
          <w:lang w:eastAsia="en-US"/>
        </w:rPr>
        <w:t>Выезд специалистов Исполнителя на место установки оборудования;</w:t>
      </w:r>
    </w:p>
    <w:p w:rsidR="009A31B0" w:rsidRPr="009A31B0" w:rsidRDefault="009A31B0" w:rsidP="00815EF6">
      <w:pPr>
        <w:numPr>
          <w:ilvl w:val="0"/>
          <w:numId w:val="40"/>
        </w:numPr>
        <w:tabs>
          <w:tab w:val="num" w:pos="0"/>
        </w:tabs>
        <w:spacing w:after="200" w:line="276" w:lineRule="auto"/>
        <w:ind w:left="0" w:firstLine="0"/>
        <w:jc w:val="both"/>
        <w:rPr>
          <w:rFonts w:eastAsia="Calibri"/>
          <w:lang w:eastAsia="en-US"/>
        </w:rPr>
      </w:pPr>
      <w:r w:rsidRPr="009A31B0">
        <w:rPr>
          <w:rFonts w:eastAsia="Calibri"/>
          <w:lang w:eastAsia="en-US"/>
        </w:rPr>
        <w:t>Предоставление запасных частей;</w:t>
      </w:r>
    </w:p>
    <w:p w:rsidR="009A31B0" w:rsidRPr="009A31B0" w:rsidRDefault="009A31B0" w:rsidP="00815EF6">
      <w:pPr>
        <w:numPr>
          <w:ilvl w:val="0"/>
          <w:numId w:val="40"/>
        </w:numPr>
        <w:tabs>
          <w:tab w:val="num" w:pos="0"/>
        </w:tabs>
        <w:spacing w:after="200" w:line="276" w:lineRule="auto"/>
        <w:ind w:left="0" w:firstLine="0"/>
        <w:jc w:val="both"/>
        <w:rPr>
          <w:rFonts w:eastAsia="Calibri"/>
          <w:lang w:eastAsia="en-US"/>
        </w:rPr>
      </w:pPr>
      <w:r w:rsidRPr="009A31B0">
        <w:rPr>
          <w:rFonts w:eastAsia="Calibri"/>
          <w:lang w:eastAsia="en-US"/>
        </w:rPr>
        <w:t>Установленное время реакции и максимальное время устранения неисправностей;</w:t>
      </w:r>
    </w:p>
    <w:p w:rsidR="009A31B0" w:rsidRPr="009A31B0" w:rsidRDefault="009A31B0" w:rsidP="00815EF6">
      <w:pPr>
        <w:numPr>
          <w:ilvl w:val="0"/>
          <w:numId w:val="40"/>
        </w:numPr>
        <w:tabs>
          <w:tab w:val="num" w:pos="0"/>
        </w:tabs>
        <w:spacing w:after="200" w:line="276" w:lineRule="auto"/>
        <w:ind w:left="0" w:firstLine="0"/>
        <w:jc w:val="both"/>
        <w:rPr>
          <w:rFonts w:eastAsia="Calibri"/>
          <w:lang w:eastAsia="en-US"/>
        </w:rPr>
      </w:pPr>
      <w:r w:rsidRPr="009A31B0">
        <w:rPr>
          <w:rFonts w:eastAsia="Calibri"/>
          <w:lang w:eastAsia="en-US"/>
        </w:rPr>
        <w:t>Работа до полного устранения неисправностей;</w:t>
      </w:r>
    </w:p>
    <w:p w:rsidR="009A31B0" w:rsidRPr="009A31B0" w:rsidRDefault="009A31B0" w:rsidP="00815EF6">
      <w:pPr>
        <w:numPr>
          <w:ilvl w:val="0"/>
          <w:numId w:val="40"/>
        </w:numPr>
        <w:spacing w:after="200" w:line="276" w:lineRule="auto"/>
        <w:ind w:left="0" w:right="-1" w:firstLine="0"/>
        <w:jc w:val="both"/>
        <w:rPr>
          <w:rFonts w:eastAsia="Calibri"/>
          <w:lang w:eastAsia="en-US"/>
        </w:rPr>
      </w:pPr>
      <w:r w:rsidRPr="009A31B0">
        <w:rPr>
          <w:rFonts w:eastAsia="Calibri"/>
          <w:lang w:eastAsia="en-US"/>
        </w:rPr>
        <w:t>Предоставление обновленных версий Программ (</w:t>
      </w:r>
      <w:r w:rsidRPr="009A31B0">
        <w:rPr>
          <w:rFonts w:eastAsia="Calibri"/>
          <w:lang w:val="en-US" w:eastAsia="en-US"/>
        </w:rPr>
        <w:t>updates</w:t>
      </w:r>
      <w:r w:rsidRPr="009A31B0">
        <w:rPr>
          <w:rFonts w:eastAsia="Calibri"/>
          <w:lang w:eastAsia="en-US"/>
        </w:rPr>
        <w:t>) и программных исправлений (</w:t>
      </w:r>
      <w:r w:rsidRPr="009A31B0">
        <w:rPr>
          <w:rFonts w:eastAsia="Calibri"/>
          <w:lang w:val="en-US" w:eastAsia="en-US"/>
        </w:rPr>
        <w:t>patches</w:t>
      </w:r>
      <w:r w:rsidRPr="009A31B0">
        <w:rPr>
          <w:rFonts w:eastAsia="Calibri"/>
          <w:lang w:eastAsia="en-US"/>
        </w:rPr>
        <w:t xml:space="preserve">) при условии распространения производителем требуемых версий. </w:t>
      </w:r>
    </w:p>
    <w:p w:rsidR="009A31B0" w:rsidRPr="009A31B0" w:rsidRDefault="009A31B0" w:rsidP="00815EF6">
      <w:pPr>
        <w:numPr>
          <w:ilvl w:val="0"/>
          <w:numId w:val="40"/>
        </w:numPr>
        <w:spacing w:after="200" w:line="276" w:lineRule="auto"/>
        <w:ind w:left="0" w:right="-1" w:firstLine="0"/>
        <w:jc w:val="both"/>
        <w:rPr>
          <w:rFonts w:eastAsia="Calibri"/>
          <w:lang w:eastAsia="en-US"/>
        </w:rPr>
      </w:pPr>
      <w:r w:rsidRPr="009A31B0">
        <w:rPr>
          <w:rFonts w:eastAsia="Calibri"/>
          <w:lang w:eastAsia="en-US"/>
        </w:rPr>
        <w:t>Предоставление авторизованного доступа к электронной информационной системе технической поддержки в сети Internet с присвоением Заказчику идентификационного номера.</w:t>
      </w:r>
    </w:p>
    <w:p w:rsidR="009A31B0" w:rsidRPr="009A31B0" w:rsidRDefault="009A31B0" w:rsidP="00815EF6">
      <w:pPr>
        <w:tabs>
          <w:tab w:val="num" w:pos="0"/>
        </w:tabs>
        <w:spacing w:line="276" w:lineRule="auto"/>
        <w:jc w:val="both"/>
        <w:rPr>
          <w:rFonts w:eastAsia="Calibri"/>
          <w:lang w:eastAsia="en-US"/>
        </w:rPr>
      </w:pPr>
      <w:r w:rsidRPr="009A31B0">
        <w:rPr>
          <w:rFonts w:eastAsia="Calibri"/>
          <w:lang w:eastAsia="en-US"/>
        </w:rPr>
        <w:t>2. Порядок предоставления Технической поддержки:</w:t>
      </w:r>
    </w:p>
    <w:p w:rsidR="009A31B0" w:rsidRPr="009A31B0" w:rsidRDefault="009A31B0" w:rsidP="00815EF6">
      <w:pPr>
        <w:numPr>
          <w:ilvl w:val="0"/>
          <w:numId w:val="42"/>
        </w:numPr>
        <w:spacing w:after="200" w:line="276" w:lineRule="auto"/>
        <w:ind w:left="0" w:firstLine="0"/>
        <w:jc w:val="both"/>
        <w:rPr>
          <w:rFonts w:eastAsia="Calibri"/>
          <w:lang w:eastAsia="en-US"/>
        </w:rPr>
      </w:pPr>
      <w:r w:rsidRPr="009A31B0">
        <w:rPr>
          <w:rFonts w:eastAsia="Calibri"/>
          <w:lang w:eastAsia="en-US"/>
        </w:rPr>
        <w:t xml:space="preserve">По рабочим дням с 9:00 до 18:00 ч. по московскому времени обслуживание Заказчика выполняется специалистами _____________________. </w:t>
      </w:r>
    </w:p>
    <w:p w:rsidR="009A31B0" w:rsidRPr="009A31B0" w:rsidRDefault="009A31B0" w:rsidP="009A31B0">
      <w:pPr>
        <w:jc w:val="both"/>
        <w:rPr>
          <w:rFonts w:eastAsia="Calibri"/>
          <w:lang w:eastAsia="en-US"/>
        </w:rPr>
      </w:pPr>
      <w:r w:rsidRPr="009A31B0">
        <w:rPr>
          <w:rFonts w:eastAsia="Calibri"/>
          <w:lang w:eastAsia="en-US"/>
        </w:rPr>
        <w:t xml:space="preserve">     Телефоны: ________________________, </w:t>
      </w:r>
      <w:r w:rsidRPr="009A31B0">
        <w:rPr>
          <w:rFonts w:eastAsia="Calibri"/>
          <w:lang w:val="en-US" w:eastAsia="en-US"/>
        </w:rPr>
        <w:t>E</w:t>
      </w:r>
      <w:r w:rsidRPr="009A31B0">
        <w:rPr>
          <w:rFonts w:eastAsia="Calibri"/>
          <w:lang w:eastAsia="en-US"/>
        </w:rPr>
        <w:t xml:space="preserve">-mail: </w:t>
      </w:r>
      <w:hyperlink r:id="rId55" w:history="1">
        <w:r w:rsidRPr="009A31B0">
          <w:rPr>
            <w:rFonts w:eastAsia="Calibri"/>
            <w:lang w:eastAsia="en-US"/>
          </w:rPr>
          <w:t>support@_________</w:t>
        </w:r>
      </w:hyperlink>
      <w:r w:rsidRPr="009A31B0">
        <w:rPr>
          <w:rFonts w:eastAsia="Calibri"/>
          <w:lang w:eastAsia="en-US"/>
        </w:rPr>
        <w:t>.</w:t>
      </w:r>
    </w:p>
    <w:p w:rsidR="009A31B0" w:rsidRPr="009A31B0" w:rsidRDefault="009A31B0" w:rsidP="009A31B0">
      <w:pPr>
        <w:spacing w:after="200" w:line="276" w:lineRule="auto"/>
        <w:jc w:val="both"/>
        <w:rPr>
          <w:rFonts w:eastAsia="Calibri"/>
          <w:sz w:val="22"/>
          <w:szCs w:val="22"/>
          <w:lang w:eastAsia="en-US"/>
        </w:rPr>
      </w:pPr>
    </w:p>
    <w:tbl>
      <w:tblPr>
        <w:tblW w:w="0" w:type="auto"/>
        <w:tblInd w:w="660" w:type="dxa"/>
        <w:tblLayout w:type="fixed"/>
        <w:tblLook w:val="0000" w:firstRow="0" w:lastRow="0" w:firstColumn="0" w:lastColumn="0" w:noHBand="0" w:noVBand="0"/>
      </w:tblPr>
      <w:tblGrid>
        <w:gridCol w:w="4786"/>
        <w:gridCol w:w="4961"/>
      </w:tblGrid>
      <w:tr w:rsidR="009A31B0" w:rsidRPr="009A31B0" w:rsidTr="00815EF6">
        <w:tc>
          <w:tcPr>
            <w:tcW w:w="4786" w:type="dxa"/>
          </w:tcPr>
          <w:p w:rsidR="009A31B0" w:rsidRPr="009A31B0" w:rsidRDefault="009A31B0" w:rsidP="009A31B0">
            <w:pPr>
              <w:rPr>
                <w:rFonts w:eastAsia="Calibri"/>
                <w:lang w:eastAsia="en-US"/>
              </w:rPr>
            </w:pPr>
          </w:p>
          <w:p w:rsidR="009A31B0" w:rsidRPr="009A31B0" w:rsidRDefault="009A31B0" w:rsidP="009A31B0">
            <w:pPr>
              <w:rPr>
                <w:rFonts w:eastAsia="Calibri"/>
                <w:lang w:eastAsia="en-US"/>
              </w:rPr>
            </w:pPr>
            <w:r w:rsidRPr="009A31B0">
              <w:rPr>
                <w:rFonts w:eastAsia="Calibri"/>
                <w:lang w:eastAsia="en-US"/>
              </w:rPr>
              <w:t>От ИСПОЛНИТЕЛЯ:</w:t>
            </w:r>
          </w:p>
        </w:tc>
        <w:tc>
          <w:tcPr>
            <w:tcW w:w="4961" w:type="dxa"/>
          </w:tcPr>
          <w:p w:rsidR="009A31B0" w:rsidRPr="009A31B0" w:rsidRDefault="009A31B0" w:rsidP="009A31B0">
            <w:pPr>
              <w:rPr>
                <w:rFonts w:eastAsia="Calibri"/>
                <w:lang w:eastAsia="en-US"/>
              </w:rPr>
            </w:pPr>
          </w:p>
          <w:p w:rsidR="009A31B0" w:rsidRPr="009A31B0" w:rsidRDefault="009A31B0" w:rsidP="009A31B0">
            <w:pPr>
              <w:rPr>
                <w:rFonts w:eastAsia="Calibri"/>
                <w:lang w:eastAsia="en-US"/>
              </w:rPr>
            </w:pPr>
            <w:r w:rsidRPr="009A31B0">
              <w:rPr>
                <w:rFonts w:eastAsia="Calibri"/>
                <w:lang w:eastAsia="en-US"/>
              </w:rPr>
              <w:t>От ЗАКАЗЧИКА:</w:t>
            </w:r>
          </w:p>
        </w:tc>
      </w:tr>
      <w:tr w:rsidR="009A31B0" w:rsidRPr="009A31B0" w:rsidTr="00815EF6">
        <w:trPr>
          <w:trHeight w:val="166"/>
        </w:trPr>
        <w:tc>
          <w:tcPr>
            <w:tcW w:w="4786" w:type="dxa"/>
          </w:tcPr>
          <w:p w:rsidR="009A31B0" w:rsidRPr="009A31B0" w:rsidRDefault="009A31B0" w:rsidP="009A31B0">
            <w:pPr>
              <w:rPr>
                <w:rFonts w:eastAsia="Calibri"/>
                <w:lang w:eastAsia="en-US"/>
              </w:rPr>
            </w:pPr>
          </w:p>
        </w:tc>
        <w:tc>
          <w:tcPr>
            <w:tcW w:w="4961" w:type="dxa"/>
          </w:tcPr>
          <w:p w:rsidR="009A31B0" w:rsidRPr="009A31B0" w:rsidRDefault="009A31B0" w:rsidP="009A31B0">
            <w:pPr>
              <w:ind w:left="33"/>
              <w:rPr>
                <w:rFonts w:eastAsia="Calibri"/>
                <w:lang w:val="en-US" w:eastAsia="en-US"/>
              </w:rPr>
            </w:pPr>
            <w:r w:rsidRPr="009A31B0">
              <w:rPr>
                <w:rFonts w:eastAsia="Calibri"/>
                <w:lang w:eastAsia="en-US"/>
              </w:rPr>
              <w:t>Генеральный директор</w:t>
            </w:r>
          </w:p>
          <w:p w:rsidR="009A31B0" w:rsidRPr="009A31B0" w:rsidRDefault="009A31B0" w:rsidP="009A31B0">
            <w:pPr>
              <w:ind w:left="34"/>
            </w:pPr>
            <w:r w:rsidRPr="009A31B0">
              <w:t>ПАО "Башинформсвязь"</w:t>
            </w:r>
          </w:p>
        </w:tc>
      </w:tr>
      <w:tr w:rsidR="009A31B0" w:rsidRPr="009A31B0" w:rsidTr="00815EF6">
        <w:trPr>
          <w:trHeight w:val="1210"/>
        </w:trPr>
        <w:tc>
          <w:tcPr>
            <w:tcW w:w="4786" w:type="dxa"/>
          </w:tcPr>
          <w:p w:rsidR="009A31B0" w:rsidRPr="009A31B0" w:rsidRDefault="009A31B0" w:rsidP="009A31B0">
            <w:pPr>
              <w:rPr>
                <w:rFonts w:eastAsia="Calibri"/>
                <w:lang w:eastAsia="en-US"/>
              </w:rPr>
            </w:pPr>
          </w:p>
          <w:p w:rsidR="009A31B0" w:rsidRPr="009A31B0" w:rsidRDefault="009A31B0" w:rsidP="009A31B0">
            <w:pPr>
              <w:rPr>
                <w:rFonts w:eastAsia="Calibri"/>
                <w:lang w:eastAsia="en-US"/>
              </w:rPr>
            </w:pPr>
          </w:p>
          <w:p w:rsidR="009A31B0" w:rsidRPr="009A31B0" w:rsidRDefault="009A31B0" w:rsidP="009A31B0">
            <w:pPr>
              <w:rPr>
                <w:rFonts w:eastAsia="Calibri"/>
                <w:lang w:eastAsia="en-US"/>
              </w:rPr>
            </w:pPr>
            <w:r w:rsidRPr="009A31B0">
              <w:rPr>
                <w:rFonts w:eastAsia="Calibri"/>
                <w:lang w:eastAsia="en-US"/>
              </w:rPr>
              <w:t xml:space="preserve">________________ </w:t>
            </w:r>
          </w:p>
        </w:tc>
        <w:tc>
          <w:tcPr>
            <w:tcW w:w="4961" w:type="dxa"/>
          </w:tcPr>
          <w:p w:rsidR="009A31B0" w:rsidRPr="009A31B0" w:rsidRDefault="009A31B0" w:rsidP="009A31B0">
            <w:pPr>
              <w:keepNext/>
              <w:keepLines/>
              <w:rPr>
                <w:rFonts w:eastAsia="Calibri"/>
                <w:lang w:eastAsia="en-US"/>
              </w:rPr>
            </w:pPr>
          </w:p>
          <w:p w:rsidR="009A31B0" w:rsidRPr="009A31B0" w:rsidRDefault="009A31B0" w:rsidP="009A31B0">
            <w:pPr>
              <w:keepNext/>
              <w:keepLines/>
              <w:rPr>
                <w:rFonts w:eastAsia="Calibri"/>
                <w:lang w:eastAsia="en-US"/>
              </w:rPr>
            </w:pPr>
          </w:p>
          <w:p w:rsidR="009A31B0" w:rsidRPr="009A31B0" w:rsidRDefault="009A31B0" w:rsidP="009A31B0">
            <w:pPr>
              <w:keepNext/>
              <w:keepLines/>
              <w:rPr>
                <w:rFonts w:eastAsia="Calibri"/>
                <w:lang w:eastAsia="en-US"/>
              </w:rPr>
            </w:pPr>
            <w:r w:rsidRPr="009A31B0">
              <w:rPr>
                <w:rFonts w:eastAsia="Calibri"/>
                <w:lang w:eastAsia="en-US"/>
              </w:rPr>
              <w:t>__________________ М.Г. Долгоаршинных</w:t>
            </w:r>
          </w:p>
        </w:tc>
      </w:tr>
    </w:tbl>
    <w:p w:rsidR="009A31B0" w:rsidRPr="009A31B0" w:rsidRDefault="009A31B0" w:rsidP="009A31B0">
      <w:pPr>
        <w:spacing w:after="200" w:line="276" w:lineRule="auto"/>
        <w:jc w:val="both"/>
        <w:rPr>
          <w:rFonts w:ascii="Calibri" w:eastAsia="Calibri" w:hAnsi="Calibri"/>
          <w:sz w:val="22"/>
          <w:szCs w:val="22"/>
          <w:lang w:eastAsia="en-US"/>
        </w:rPr>
      </w:pPr>
    </w:p>
    <w:p w:rsidR="009A31B0" w:rsidRPr="009A31B0" w:rsidRDefault="009A31B0" w:rsidP="009A31B0">
      <w:pPr>
        <w:spacing w:after="200" w:line="276" w:lineRule="auto"/>
        <w:jc w:val="both"/>
        <w:rPr>
          <w:rFonts w:ascii="Calibri" w:eastAsia="Calibri" w:hAnsi="Calibri"/>
          <w:sz w:val="22"/>
          <w:szCs w:val="22"/>
          <w:lang w:eastAsia="en-US"/>
        </w:rPr>
      </w:pPr>
    </w:p>
    <w:p w:rsidR="009A31B0" w:rsidRPr="009A31B0" w:rsidRDefault="009A31B0" w:rsidP="009A31B0">
      <w:pPr>
        <w:spacing w:after="200" w:line="276" w:lineRule="auto"/>
        <w:jc w:val="both"/>
        <w:rPr>
          <w:rFonts w:ascii="Calibri" w:eastAsia="Calibri" w:hAnsi="Calibri"/>
          <w:sz w:val="22"/>
          <w:szCs w:val="22"/>
          <w:lang w:eastAsia="en-US"/>
        </w:rPr>
      </w:pPr>
    </w:p>
    <w:p w:rsidR="00424BD8" w:rsidRDefault="00424BD8" w:rsidP="00424BD8">
      <w:pPr>
        <w:pStyle w:val="11"/>
        <w:widowControl w:val="0"/>
        <w:suppressAutoHyphens/>
        <w:spacing w:before="0"/>
        <w:ind w:left="1134"/>
        <w:jc w:val="center"/>
        <w:rPr>
          <w:rFonts w:ascii="Times New Roman" w:hAnsi="Times New Roman"/>
          <w:color w:val="auto"/>
        </w:rPr>
      </w:pPr>
    </w:p>
    <w:sectPr w:rsidR="00424BD8" w:rsidSect="00815EF6">
      <w:pgSz w:w="11906" w:h="16838"/>
      <w:pgMar w:top="1134" w:right="851"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B36" w:rsidRDefault="00210B36" w:rsidP="005839DD">
      <w:r>
        <w:separator/>
      </w:r>
    </w:p>
  </w:endnote>
  <w:endnote w:type="continuationSeparator" w:id="0">
    <w:p w:rsidR="00210B36" w:rsidRDefault="00210B36"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B36" w:rsidRDefault="00210B36">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B36" w:rsidRDefault="00210B36">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B36" w:rsidRDefault="00210B3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B36" w:rsidRDefault="00210B36" w:rsidP="005839DD">
      <w:r>
        <w:separator/>
      </w:r>
    </w:p>
  </w:footnote>
  <w:footnote w:type="continuationSeparator" w:id="0">
    <w:p w:rsidR="00210B36" w:rsidRDefault="00210B36" w:rsidP="005839DD">
      <w:r>
        <w:continuationSeparator/>
      </w:r>
    </w:p>
  </w:footnote>
  <w:footnote w:id="1">
    <w:p w:rsidR="00210B36" w:rsidRDefault="00210B36"/>
    <w:p w:rsidR="00210B36" w:rsidRPr="00901992" w:rsidRDefault="00210B36"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B36" w:rsidRDefault="00210B3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B36" w:rsidRDefault="00210B36">
    <w:pPr>
      <w:pStyle w:val="ac"/>
      <w:jc w:val="center"/>
    </w:pPr>
  </w:p>
  <w:p w:rsidR="00210B36" w:rsidRDefault="00210B36">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B36" w:rsidRDefault="00210B36">
    <w:pPr>
      <w:pStyle w:val="ac"/>
      <w:jc w:val="center"/>
    </w:pPr>
  </w:p>
  <w:p w:rsidR="00210B36" w:rsidRDefault="00210B36">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B36" w:rsidRDefault="00210B36">
    <w:pPr>
      <w:pStyle w:val="ac"/>
      <w:jc w:val="center"/>
    </w:pPr>
  </w:p>
  <w:p w:rsidR="00210B36" w:rsidRDefault="00210B36">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B36" w:rsidRDefault="00210B36"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210B36" w:rsidRDefault="00210B36">
    <w:pPr>
      <w:pStyle w:val="ac"/>
    </w:pPr>
  </w:p>
  <w:p w:rsidR="00210B36" w:rsidRDefault="00210B3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B36" w:rsidRDefault="00210B36" w:rsidP="007B109E">
    <w:pPr>
      <w:pStyle w:val="ac"/>
      <w:jc w:val="center"/>
    </w:pPr>
    <w:r>
      <w:fldChar w:fldCharType="begin"/>
    </w:r>
    <w:r>
      <w:instrText>PAGE   \* MERGEFORMAT</w:instrText>
    </w:r>
    <w:r>
      <w:fldChar w:fldCharType="separate"/>
    </w:r>
    <w:r w:rsidR="004271A2">
      <w:rPr>
        <w:noProof/>
      </w:rPr>
      <w:t>17</w:t>
    </w:r>
    <w:r>
      <w:fldChar w:fldCharType="end"/>
    </w:r>
  </w:p>
  <w:p w:rsidR="00210B36" w:rsidRDefault="00210B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19"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15:restartNumberingAfterBreak="0">
    <w:nsid w:val="36691E1A"/>
    <w:multiLevelType w:val="hybridMultilevel"/>
    <w:tmpl w:val="23221C9C"/>
    <w:lvl w:ilvl="0" w:tplc="6CC05F44">
      <w:start w:val="1"/>
      <w:numFmt w:val="decimal"/>
      <w:lvlText w:val="%1."/>
      <w:lvlJc w:val="left"/>
      <w:pPr>
        <w:ind w:left="792" w:hanging="360"/>
      </w:pPr>
      <w:rPr>
        <w:rFonts w:eastAsia="MS Mincho"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22"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3"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7"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1"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3"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4"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7" w15:restartNumberingAfterBreak="0">
    <w:nsid w:val="6F277A75"/>
    <w:multiLevelType w:val="hybridMultilevel"/>
    <w:tmpl w:val="2C6CB758"/>
    <w:lvl w:ilvl="0" w:tplc="BFD4D6F6">
      <w:start w:val="1"/>
      <w:numFmt w:val="decimal"/>
      <w:lvlText w:val="%1."/>
      <w:lvlJc w:val="left"/>
      <w:pPr>
        <w:ind w:left="792" w:hanging="360"/>
      </w:pPr>
      <w:rPr>
        <w:rFonts w:eastAsia="MS Mincho"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8"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40"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4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2"/>
  </w:num>
  <w:num w:numId="2">
    <w:abstractNumId w:val="28"/>
  </w:num>
  <w:num w:numId="3">
    <w:abstractNumId w:val="23"/>
  </w:num>
  <w:num w:numId="4">
    <w:abstractNumId w:val="41"/>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32"/>
  </w:num>
  <w:num w:numId="8">
    <w:abstractNumId w:val="7"/>
  </w:num>
  <w:num w:numId="9">
    <w:abstractNumId w:val="6"/>
  </w:num>
  <w:num w:numId="10">
    <w:abstractNumId w:val="5"/>
  </w:num>
  <w:num w:numId="11">
    <w:abstractNumId w:val="4"/>
  </w:num>
  <w:num w:numId="12">
    <w:abstractNumId w:val="3"/>
  </w:num>
  <w:num w:numId="13">
    <w:abstractNumId w:val="26"/>
  </w:num>
  <w:num w:numId="14">
    <w:abstractNumId w:val="2"/>
  </w:num>
  <w:num w:numId="15">
    <w:abstractNumId w:val="1"/>
  </w:num>
  <w:num w:numId="16">
    <w:abstractNumId w:val="0"/>
  </w:num>
  <w:num w:numId="17">
    <w:abstractNumId w:val="29"/>
  </w:num>
  <w:num w:numId="18">
    <w:abstractNumId w:val="19"/>
  </w:num>
  <w:num w:numId="19">
    <w:abstractNumId w:val="34"/>
  </w:num>
  <w:num w:numId="20">
    <w:abstractNumId w:val="24"/>
  </w:num>
  <w:num w:numId="21">
    <w:abstractNumId w:val="40"/>
  </w:num>
  <w:num w:numId="22">
    <w:abstractNumId w:val="13"/>
  </w:num>
  <w:num w:numId="23">
    <w:abstractNumId w:val="15"/>
  </w:num>
  <w:num w:numId="24">
    <w:abstractNumId w:val="30"/>
  </w:num>
  <w:num w:numId="25">
    <w:abstractNumId w:val="17"/>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6"/>
  </w:num>
  <w:num w:numId="33">
    <w:abstractNumId w:val="35"/>
  </w:num>
  <w:num w:numId="34">
    <w:abstractNumId w:val="12"/>
  </w:num>
  <w:num w:numId="35">
    <w:abstractNumId w:val="11"/>
  </w:num>
  <w:num w:numId="36">
    <w:abstractNumId w:val="25"/>
  </w:num>
  <w:num w:numId="37">
    <w:abstractNumId w:val="18"/>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num>
  <w:num w:numId="40">
    <w:abstractNumId w:val="38"/>
  </w:num>
  <w:num w:numId="41">
    <w:abstractNumId w:val="37"/>
  </w:num>
  <w:num w:numId="42">
    <w:abstractNumId w:val="27"/>
  </w:num>
  <w:num w:numId="43">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10CB0"/>
    <w:rsid w:val="000247ED"/>
    <w:rsid w:val="00045F28"/>
    <w:rsid w:val="00067FC5"/>
    <w:rsid w:val="00072031"/>
    <w:rsid w:val="0007501F"/>
    <w:rsid w:val="000A0A31"/>
    <w:rsid w:val="000A345B"/>
    <w:rsid w:val="000B06AC"/>
    <w:rsid w:val="000C2132"/>
    <w:rsid w:val="000C375E"/>
    <w:rsid w:val="000C4603"/>
    <w:rsid w:val="000D7BB2"/>
    <w:rsid w:val="000E446F"/>
    <w:rsid w:val="000F470F"/>
    <w:rsid w:val="000F6986"/>
    <w:rsid w:val="000F7848"/>
    <w:rsid w:val="00113926"/>
    <w:rsid w:val="00131C4A"/>
    <w:rsid w:val="00136C3B"/>
    <w:rsid w:val="00141782"/>
    <w:rsid w:val="0015337C"/>
    <w:rsid w:val="00153C6E"/>
    <w:rsid w:val="00160DD8"/>
    <w:rsid w:val="00161075"/>
    <w:rsid w:val="00167C6A"/>
    <w:rsid w:val="001719A1"/>
    <w:rsid w:val="00181661"/>
    <w:rsid w:val="00194A36"/>
    <w:rsid w:val="001A0CC9"/>
    <w:rsid w:val="001A146B"/>
    <w:rsid w:val="001A43C1"/>
    <w:rsid w:val="001A6341"/>
    <w:rsid w:val="001B2654"/>
    <w:rsid w:val="001B4701"/>
    <w:rsid w:val="001B4A90"/>
    <w:rsid w:val="001C2839"/>
    <w:rsid w:val="001D5AA7"/>
    <w:rsid w:val="001E0617"/>
    <w:rsid w:val="001E719D"/>
    <w:rsid w:val="001F53AE"/>
    <w:rsid w:val="0020018F"/>
    <w:rsid w:val="00202F34"/>
    <w:rsid w:val="00206EF8"/>
    <w:rsid w:val="00210B36"/>
    <w:rsid w:val="002141B8"/>
    <w:rsid w:val="002148AE"/>
    <w:rsid w:val="00217CF1"/>
    <w:rsid w:val="00220B53"/>
    <w:rsid w:val="00231BD5"/>
    <w:rsid w:val="002331AA"/>
    <w:rsid w:val="0023673E"/>
    <w:rsid w:val="0024479A"/>
    <w:rsid w:val="0025668A"/>
    <w:rsid w:val="00263998"/>
    <w:rsid w:val="00284638"/>
    <w:rsid w:val="002849F1"/>
    <w:rsid w:val="00285CF2"/>
    <w:rsid w:val="00293843"/>
    <w:rsid w:val="002B464C"/>
    <w:rsid w:val="002B5937"/>
    <w:rsid w:val="002B5A6E"/>
    <w:rsid w:val="002C27DF"/>
    <w:rsid w:val="002C7475"/>
    <w:rsid w:val="002D0F89"/>
    <w:rsid w:val="002D42F6"/>
    <w:rsid w:val="003228C0"/>
    <w:rsid w:val="0033556E"/>
    <w:rsid w:val="00336970"/>
    <w:rsid w:val="00345118"/>
    <w:rsid w:val="0036644C"/>
    <w:rsid w:val="00372951"/>
    <w:rsid w:val="00373ECE"/>
    <w:rsid w:val="00384476"/>
    <w:rsid w:val="003A428E"/>
    <w:rsid w:val="003B6112"/>
    <w:rsid w:val="003C4C89"/>
    <w:rsid w:val="003C7AA3"/>
    <w:rsid w:val="003D13C0"/>
    <w:rsid w:val="003D4451"/>
    <w:rsid w:val="003D4DE7"/>
    <w:rsid w:val="003D6443"/>
    <w:rsid w:val="003D6D20"/>
    <w:rsid w:val="00416E0F"/>
    <w:rsid w:val="004229A9"/>
    <w:rsid w:val="00424BD8"/>
    <w:rsid w:val="004271A2"/>
    <w:rsid w:val="00436C83"/>
    <w:rsid w:val="00450455"/>
    <w:rsid w:val="00452BEB"/>
    <w:rsid w:val="00460FAC"/>
    <w:rsid w:val="00466483"/>
    <w:rsid w:val="00467357"/>
    <w:rsid w:val="00472738"/>
    <w:rsid w:val="00472987"/>
    <w:rsid w:val="00472E26"/>
    <w:rsid w:val="00481137"/>
    <w:rsid w:val="004A2655"/>
    <w:rsid w:val="004C10D0"/>
    <w:rsid w:val="004D27C0"/>
    <w:rsid w:val="004E3B1F"/>
    <w:rsid w:val="005046C8"/>
    <w:rsid w:val="00511753"/>
    <w:rsid w:val="005122F4"/>
    <w:rsid w:val="005163EA"/>
    <w:rsid w:val="005206AD"/>
    <w:rsid w:val="00522713"/>
    <w:rsid w:val="005262C2"/>
    <w:rsid w:val="00527114"/>
    <w:rsid w:val="00532142"/>
    <w:rsid w:val="00536CD6"/>
    <w:rsid w:val="00553751"/>
    <w:rsid w:val="00563F81"/>
    <w:rsid w:val="005719C2"/>
    <w:rsid w:val="00580F4B"/>
    <w:rsid w:val="005839DD"/>
    <w:rsid w:val="00587CB1"/>
    <w:rsid w:val="005A170B"/>
    <w:rsid w:val="005B409E"/>
    <w:rsid w:val="005D2532"/>
    <w:rsid w:val="005D5092"/>
    <w:rsid w:val="005E12AB"/>
    <w:rsid w:val="005E7DD3"/>
    <w:rsid w:val="005F5224"/>
    <w:rsid w:val="00611BB4"/>
    <w:rsid w:val="00611E11"/>
    <w:rsid w:val="00612EDD"/>
    <w:rsid w:val="0061421D"/>
    <w:rsid w:val="00630267"/>
    <w:rsid w:val="006307F2"/>
    <w:rsid w:val="00631F3E"/>
    <w:rsid w:val="0063590E"/>
    <w:rsid w:val="006407CA"/>
    <w:rsid w:val="00641E7D"/>
    <w:rsid w:val="00643EDC"/>
    <w:rsid w:val="00672167"/>
    <w:rsid w:val="00676742"/>
    <w:rsid w:val="00685FE4"/>
    <w:rsid w:val="00695620"/>
    <w:rsid w:val="00696647"/>
    <w:rsid w:val="006A1CB8"/>
    <w:rsid w:val="006B77E7"/>
    <w:rsid w:val="006C3573"/>
    <w:rsid w:val="006D77E6"/>
    <w:rsid w:val="006E3A52"/>
    <w:rsid w:val="006F0C19"/>
    <w:rsid w:val="006F2D20"/>
    <w:rsid w:val="007119CB"/>
    <w:rsid w:val="00715913"/>
    <w:rsid w:val="007237DE"/>
    <w:rsid w:val="00724918"/>
    <w:rsid w:val="007436CB"/>
    <w:rsid w:val="00744392"/>
    <w:rsid w:val="00746E07"/>
    <w:rsid w:val="00761EBA"/>
    <w:rsid w:val="0076665B"/>
    <w:rsid w:val="007756DE"/>
    <w:rsid w:val="0079144C"/>
    <w:rsid w:val="007A4CB0"/>
    <w:rsid w:val="007B109E"/>
    <w:rsid w:val="007C54A2"/>
    <w:rsid w:val="007C5CA2"/>
    <w:rsid w:val="007D2F39"/>
    <w:rsid w:val="007E1CE1"/>
    <w:rsid w:val="007F28A9"/>
    <w:rsid w:val="008106FA"/>
    <w:rsid w:val="00815EF6"/>
    <w:rsid w:val="00821475"/>
    <w:rsid w:val="00824DB1"/>
    <w:rsid w:val="00827884"/>
    <w:rsid w:val="00833B90"/>
    <w:rsid w:val="008349DC"/>
    <w:rsid w:val="008377AF"/>
    <w:rsid w:val="00843526"/>
    <w:rsid w:val="00852551"/>
    <w:rsid w:val="008556B0"/>
    <w:rsid w:val="00864685"/>
    <w:rsid w:val="008673AB"/>
    <w:rsid w:val="00880170"/>
    <w:rsid w:val="008A0A18"/>
    <w:rsid w:val="008A1EAE"/>
    <w:rsid w:val="008A58BF"/>
    <w:rsid w:val="008C71CA"/>
    <w:rsid w:val="008D0079"/>
    <w:rsid w:val="008D7C48"/>
    <w:rsid w:val="008F0748"/>
    <w:rsid w:val="008F7479"/>
    <w:rsid w:val="00911A04"/>
    <w:rsid w:val="00912348"/>
    <w:rsid w:val="0091384F"/>
    <w:rsid w:val="009152FD"/>
    <w:rsid w:val="00920278"/>
    <w:rsid w:val="00921BB7"/>
    <w:rsid w:val="00922226"/>
    <w:rsid w:val="009256AB"/>
    <w:rsid w:val="00932211"/>
    <w:rsid w:val="00942D35"/>
    <w:rsid w:val="0095555C"/>
    <w:rsid w:val="00957DAF"/>
    <w:rsid w:val="00975397"/>
    <w:rsid w:val="00975542"/>
    <w:rsid w:val="00977914"/>
    <w:rsid w:val="00986CDA"/>
    <w:rsid w:val="00992897"/>
    <w:rsid w:val="009A2450"/>
    <w:rsid w:val="009A31B0"/>
    <w:rsid w:val="009A5C92"/>
    <w:rsid w:val="009A698B"/>
    <w:rsid w:val="009C0F6C"/>
    <w:rsid w:val="009C417A"/>
    <w:rsid w:val="009C7127"/>
    <w:rsid w:val="009D60D3"/>
    <w:rsid w:val="009E615C"/>
    <w:rsid w:val="009E71BF"/>
    <w:rsid w:val="009E7D7C"/>
    <w:rsid w:val="009F3DFD"/>
    <w:rsid w:val="009F43FC"/>
    <w:rsid w:val="00A04BC8"/>
    <w:rsid w:val="00A32E59"/>
    <w:rsid w:val="00A448E5"/>
    <w:rsid w:val="00A620C8"/>
    <w:rsid w:val="00AA3130"/>
    <w:rsid w:val="00AA5F99"/>
    <w:rsid w:val="00AA777F"/>
    <w:rsid w:val="00AB4480"/>
    <w:rsid w:val="00AC17FE"/>
    <w:rsid w:val="00AC4AC6"/>
    <w:rsid w:val="00AC6C50"/>
    <w:rsid w:val="00B0409B"/>
    <w:rsid w:val="00B05BB1"/>
    <w:rsid w:val="00B079A0"/>
    <w:rsid w:val="00B14845"/>
    <w:rsid w:val="00B162EF"/>
    <w:rsid w:val="00B338E1"/>
    <w:rsid w:val="00B7199D"/>
    <w:rsid w:val="00B77A03"/>
    <w:rsid w:val="00BB49D3"/>
    <w:rsid w:val="00BB6922"/>
    <w:rsid w:val="00BB7F68"/>
    <w:rsid w:val="00BC194E"/>
    <w:rsid w:val="00BC285E"/>
    <w:rsid w:val="00BD708D"/>
    <w:rsid w:val="00BF54AD"/>
    <w:rsid w:val="00C14F5D"/>
    <w:rsid w:val="00C2125B"/>
    <w:rsid w:val="00C6079B"/>
    <w:rsid w:val="00C62475"/>
    <w:rsid w:val="00C847E8"/>
    <w:rsid w:val="00C851CF"/>
    <w:rsid w:val="00CB4C87"/>
    <w:rsid w:val="00D13263"/>
    <w:rsid w:val="00D163DB"/>
    <w:rsid w:val="00D1705E"/>
    <w:rsid w:val="00D21605"/>
    <w:rsid w:val="00D305F8"/>
    <w:rsid w:val="00D42F6F"/>
    <w:rsid w:val="00D50D6D"/>
    <w:rsid w:val="00D8424B"/>
    <w:rsid w:val="00D84F7C"/>
    <w:rsid w:val="00D93A0C"/>
    <w:rsid w:val="00D959E7"/>
    <w:rsid w:val="00DA3E76"/>
    <w:rsid w:val="00DC0DAE"/>
    <w:rsid w:val="00DC6101"/>
    <w:rsid w:val="00DE3181"/>
    <w:rsid w:val="00E065F4"/>
    <w:rsid w:val="00E15AD7"/>
    <w:rsid w:val="00E204B5"/>
    <w:rsid w:val="00E23B8A"/>
    <w:rsid w:val="00E26739"/>
    <w:rsid w:val="00E271D8"/>
    <w:rsid w:val="00E443EE"/>
    <w:rsid w:val="00E62C17"/>
    <w:rsid w:val="00E641D1"/>
    <w:rsid w:val="00E649EA"/>
    <w:rsid w:val="00E74F7E"/>
    <w:rsid w:val="00E9610F"/>
    <w:rsid w:val="00EC7E28"/>
    <w:rsid w:val="00EE13A1"/>
    <w:rsid w:val="00EE1DBD"/>
    <w:rsid w:val="00EE290C"/>
    <w:rsid w:val="00EF0637"/>
    <w:rsid w:val="00F0306D"/>
    <w:rsid w:val="00F044B3"/>
    <w:rsid w:val="00F051BC"/>
    <w:rsid w:val="00F10DC1"/>
    <w:rsid w:val="00F12081"/>
    <w:rsid w:val="00F31101"/>
    <w:rsid w:val="00F56FF2"/>
    <w:rsid w:val="00F63DC1"/>
    <w:rsid w:val="00FA798F"/>
    <w:rsid w:val="00FB3014"/>
    <w:rsid w:val="00FC2616"/>
    <w:rsid w:val="00FC41EA"/>
    <w:rsid w:val="00FE2B63"/>
    <w:rsid w:val="00FE3B38"/>
    <w:rsid w:val="00FE7E21"/>
    <w:rsid w:val="00FF4472"/>
    <w:rsid w:val="00FF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26E5D66-526C-49D7-BE8E-383C667D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532424308">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57239919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710420607">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7682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zakupki.gov.ru" TargetMode="External"/><Relationship Id="rId34" Type="http://schemas.openxmlformats.org/officeDocument/2006/relationships/oleObject" Target="embeddings/oleObject1.bin"/><Relationship Id="rId42" Type="http://schemas.openxmlformats.org/officeDocument/2006/relationships/footer" Target="footer1.xml"/><Relationship Id="rId47" Type="http://schemas.openxmlformats.org/officeDocument/2006/relationships/hyperlink" Target="consultantplus://offline/ref=A040EB39CD11F250D04774D023161F91AFCDC35DF7E1BFE6557057AB0C7F19015D14DE1A43E1D607jBqAH" TargetMode="External"/><Relationship Id="rId50" Type="http://schemas.openxmlformats.org/officeDocument/2006/relationships/hyperlink" Target="consultantplus://offline/ref=A040EB39CD11F250D04774D023161F91AFCDC35DF7E1BFE6557057AB0C7F19015D14DE1A43E1D601jBqCH" TargetMode="External"/><Relationship Id="rId55" Type="http://schemas.openxmlformats.org/officeDocument/2006/relationships/hyperlink" Target="mailto:support@rdtex.ru"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3.xml"/><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mailto:marat@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zakupki.rostelecom.ru/info_docs/docs/" TargetMode="External"/><Relationship Id="rId49" Type="http://schemas.openxmlformats.org/officeDocument/2006/relationships/hyperlink" Target="consultantplus://offline/ref=A040EB39CD11F250D04774D023161F91AFCDC35DF7E1BFE6557057AB0C7F19015D14DE1A43E1D605jBqAH" TargetMode="External"/><Relationship Id="rId57"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eader" Target="header3.xml"/><Relationship Id="rId52" Type="http://schemas.openxmlformats.org/officeDocument/2006/relationships/hyperlink" Target="consultantplus://offline/ref=A040EB39CD11F250D04774D023161F91ACC4C254F1EDBFE6557057AB0C7F19015D14DE1A43E1D706jBq7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marat@bashtel.ru" TargetMode="External"/><Relationship Id="rId35" Type="http://schemas.openxmlformats.org/officeDocument/2006/relationships/hyperlink" Target="http://zakupki.rostelecom.ru/info_docs/docs/" TargetMode="External"/><Relationship Id="rId43" Type="http://schemas.openxmlformats.org/officeDocument/2006/relationships/footer" Target="footer2.xml"/><Relationship Id="rId48" Type="http://schemas.openxmlformats.org/officeDocument/2006/relationships/hyperlink" Target="consultantplus://offline/ref=A040EB39CD11F250D04774D023161F91AFCDC35DF7E1BFE6557057AB0C7F19015D14DE1A43E1D600jBqEH" TargetMode="External"/><Relationship Id="rId56"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A989D-C0EC-4689-BD1C-80EE4A175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52</Pages>
  <Words>17877</Words>
  <Characters>101905</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10</cp:revision>
  <cp:lastPrinted>2017-07-19T10:00:00Z</cp:lastPrinted>
  <dcterms:created xsi:type="dcterms:W3CDTF">2017-04-28T09:11:00Z</dcterms:created>
  <dcterms:modified xsi:type="dcterms:W3CDTF">2017-07-19T10:01:00Z</dcterms:modified>
</cp:coreProperties>
</file>